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80257">
        <w:trPr>
          <w:trHeight w:hRule="exact" w:val="1528"/>
        </w:trPr>
        <w:tc>
          <w:tcPr>
            <w:tcW w:w="143" w:type="dxa"/>
          </w:tcPr>
          <w:p w:rsidR="00A80257" w:rsidRDefault="00A80257"/>
        </w:tc>
        <w:tc>
          <w:tcPr>
            <w:tcW w:w="285" w:type="dxa"/>
          </w:tcPr>
          <w:p w:rsidR="00A80257" w:rsidRDefault="00A80257"/>
        </w:tc>
        <w:tc>
          <w:tcPr>
            <w:tcW w:w="710" w:type="dxa"/>
          </w:tcPr>
          <w:p w:rsidR="00A80257" w:rsidRDefault="00A80257"/>
        </w:tc>
        <w:tc>
          <w:tcPr>
            <w:tcW w:w="1419" w:type="dxa"/>
          </w:tcPr>
          <w:p w:rsidR="00A80257" w:rsidRDefault="00A80257"/>
        </w:tc>
        <w:tc>
          <w:tcPr>
            <w:tcW w:w="1419" w:type="dxa"/>
          </w:tcPr>
          <w:p w:rsidR="00A80257" w:rsidRDefault="00A80257"/>
        </w:tc>
        <w:tc>
          <w:tcPr>
            <w:tcW w:w="710" w:type="dxa"/>
          </w:tcPr>
          <w:p w:rsidR="00A80257" w:rsidRDefault="00A80257"/>
        </w:tc>
        <w:tc>
          <w:tcPr>
            <w:tcW w:w="5543" w:type="dxa"/>
            <w:gridSpan w:val="4"/>
            <w:shd w:val="clear" w:color="000000" w:fill="FFFFFF"/>
            <w:tcMar>
              <w:left w:w="34" w:type="dxa"/>
              <w:right w:w="34" w:type="dxa"/>
            </w:tcMar>
          </w:tcPr>
          <w:p w:rsidR="00A80257" w:rsidRDefault="003B3214">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30.08.2021 №94.</w:t>
            </w:r>
          </w:p>
        </w:tc>
      </w:tr>
      <w:tr w:rsidR="00A80257">
        <w:trPr>
          <w:trHeight w:hRule="exact" w:val="138"/>
        </w:trPr>
        <w:tc>
          <w:tcPr>
            <w:tcW w:w="143" w:type="dxa"/>
          </w:tcPr>
          <w:p w:rsidR="00A80257" w:rsidRDefault="00A80257"/>
        </w:tc>
        <w:tc>
          <w:tcPr>
            <w:tcW w:w="285" w:type="dxa"/>
          </w:tcPr>
          <w:p w:rsidR="00A80257" w:rsidRDefault="00A80257"/>
        </w:tc>
        <w:tc>
          <w:tcPr>
            <w:tcW w:w="710" w:type="dxa"/>
          </w:tcPr>
          <w:p w:rsidR="00A80257" w:rsidRDefault="00A80257"/>
        </w:tc>
        <w:tc>
          <w:tcPr>
            <w:tcW w:w="1419" w:type="dxa"/>
          </w:tcPr>
          <w:p w:rsidR="00A80257" w:rsidRDefault="00A80257"/>
        </w:tc>
        <w:tc>
          <w:tcPr>
            <w:tcW w:w="1419" w:type="dxa"/>
          </w:tcPr>
          <w:p w:rsidR="00A80257" w:rsidRDefault="00A80257"/>
        </w:tc>
        <w:tc>
          <w:tcPr>
            <w:tcW w:w="710" w:type="dxa"/>
          </w:tcPr>
          <w:p w:rsidR="00A80257" w:rsidRDefault="00A80257"/>
        </w:tc>
        <w:tc>
          <w:tcPr>
            <w:tcW w:w="426" w:type="dxa"/>
          </w:tcPr>
          <w:p w:rsidR="00A80257" w:rsidRDefault="00A80257"/>
        </w:tc>
        <w:tc>
          <w:tcPr>
            <w:tcW w:w="1277" w:type="dxa"/>
          </w:tcPr>
          <w:p w:rsidR="00A80257" w:rsidRDefault="00A80257"/>
        </w:tc>
        <w:tc>
          <w:tcPr>
            <w:tcW w:w="993" w:type="dxa"/>
          </w:tcPr>
          <w:p w:rsidR="00A80257" w:rsidRDefault="00A80257"/>
        </w:tc>
        <w:tc>
          <w:tcPr>
            <w:tcW w:w="2836" w:type="dxa"/>
          </w:tcPr>
          <w:p w:rsidR="00A80257" w:rsidRDefault="00A80257"/>
        </w:tc>
      </w:tr>
      <w:tr w:rsidR="00A80257">
        <w:trPr>
          <w:trHeight w:hRule="exact" w:val="585"/>
        </w:trPr>
        <w:tc>
          <w:tcPr>
            <w:tcW w:w="10221" w:type="dxa"/>
            <w:gridSpan w:val="10"/>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80257" w:rsidRDefault="003B321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80257">
        <w:trPr>
          <w:trHeight w:hRule="exact" w:val="314"/>
        </w:trPr>
        <w:tc>
          <w:tcPr>
            <w:tcW w:w="10221" w:type="dxa"/>
            <w:gridSpan w:val="10"/>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A80257">
        <w:trPr>
          <w:trHeight w:hRule="exact" w:val="211"/>
        </w:trPr>
        <w:tc>
          <w:tcPr>
            <w:tcW w:w="143" w:type="dxa"/>
          </w:tcPr>
          <w:p w:rsidR="00A80257" w:rsidRDefault="00A80257"/>
        </w:tc>
        <w:tc>
          <w:tcPr>
            <w:tcW w:w="285" w:type="dxa"/>
          </w:tcPr>
          <w:p w:rsidR="00A80257" w:rsidRDefault="00A80257"/>
        </w:tc>
        <w:tc>
          <w:tcPr>
            <w:tcW w:w="710" w:type="dxa"/>
          </w:tcPr>
          <w:p w:rsidR="00A80257" w:rsidRDefault="00A80257"/>
        </w:tc>
        <w:tc>
          <w:tcPr>
            <w:tcW w:w="1419" w:type="dxa"/>
          </w:tcPr>
          <w:p w:rsidR="00A80257" w:rsidRDefault="00A80257"/>
        </w:tc>
        <w:tc>
          <w:tcPr>
            <w:tcW w:w="1419" w:type="dxa"/>
          </w:tcPr>
          <w:p w:rsidR="00A80257" w:rsidRDefault="00A80257"/>
        </w:tc>
        <w:tc>
          <w:tcPr>
            <w:tcW w:w="710" w:type="dxa"/>
          </w:tcPr>
          <w:p w:rsidR="00A80257" w:rsidRDefault="00A80257"/>
        </w:tc>
        <w:tc>
          <w:tcPr>
            <w:tcW w:w="426" w:type="dxa"/>
          </w:tcPr>
          <w:p w:rsidR="00A80257" w:rsidRDefault="00A80257"/>
        </w:tc>
        <w:tc>
          <w:tcPr>
            <w:tcW w:w="1277" w:type="dxa"/>
          </w:tcPr>
          <w:p w:rsidR="00A80257" w:rsidRDefault="00A80257"/>
        </w:tc>
        <w:tc>
          <w:tcPr>
            <w:tcW w:w="993" w:type="dxa"/>
          </w:tcPr>
          <w:p w:rsidR="00A80257" w:rsidRDefault="00A80257"/>
        </w:tc>
        <w:tc>
          <w:tcPr>
            <w:tcW w:w="2836" w:type="dxa"/>
          </w:tcPr>
          <w:p w:rsidR="00A80257" w:rsidRDefault="00A80257"/>
        </w:tc>
      </w:tr>
      <w:tr w:rsidR="00A80257">
        <w:trPr>
          <w:trHeight w:hRule="exact" w:val="277"/>
        </w:trPr>
        <w:tc>
          <w:tcPr>
            <w:tcW w:w="143" w:type="dxa"/>
          </w:tcPr>
          <w:p w:rsidR="00A80257" w:rsidRDefault="00A80257"/>
        </w:tc>
        <w:tc>
          <w:tcPr>
            <w:tcW w:w="285" w:type="dxa"/>
          </w:tcPr>
          <w:p w:rsidR="00A80257" w:rsidRDefault="00A80257"/>
        </w:tc>
        <w:tc>
          <w:tcPr>
            <w:tcW w:w="710" w:type="dxa"/>
          </w:tcPr>
          <w:p w:rsidR="00A80257" w:rsidRDefault="00A80257"/>
        </w:tc>
        <w:tc>
          <w:tcPr>
            <w:tcW w:w="1419" w:type="dxa"/>
          </w:tcPr>
          <w:p w:rsidR="00A80257" w:rsidRDefault="00A80257"/>
        </w:tc>
        <w:tc>
          <w:tcPr>
            <w:tcW w:w="1419" w:type="dxa"/>
          </w:tcPr>
          <w:p w:rsidR="00A80257" w:rsidRDefault="00A80257"/>
        </w:tc>
        <w:tc>
          <w:tcPr>
            <w:tcW w:w="710" w:type="dxa"/>
          </w:tcPr>
          <w:p w:rsidR="00A80257" w:rsidRDefault="00A80257"/>
        </w:tc>
        <w:tc>
          <w:tcPr>
            <w:tcW w:w="426" w:type="dxa"/>
          </w:tcPr>
          <w:p w:rsidR="00A80257" w:rsidRDefault="00A80257"/>
        </w:tc>
        <w:tc>
          <w:tcPr>
            <w:tcW w:w="1277" w:type="dxa"/>
          </w:tcPr>
          <w:p w:rsidR="00A80257" w:rsidRDefault="00A80257"/>
        </w:tc>
        <w:tc>
          <w:tcPr>
            <w:tcW w:w="3842" w:type="dxa"/>
            <w:gridSpan w:val="2"/>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УТВЕРЖДАЮ</w:t>
            </w:r>
          </w:p>
        </w:tc>
      </w:tr>
      <w:tr w:rsidR="00A80257">
        <w:trPr>
          <w:trHeight w:hRule="exact" w:val="972"/>
        </w:trPr>
        <w:tc>
          <w:tcPr>
            <w:tcW w:w="143" w:type="dxa"/>
          </w:tcPr>
          <w:p w:rsidR="00A80257" w:rsidRDefault="00A80257"/>
        </w:tc>
        <w:tc>
          <w:tcPr>
            <w:tcW w:w="285" w:type="dxa"/>
          </w:tcPr>
          <w:p w:rsidR="00A80257" w:rsidRDefault="00A80257"/>
        </w:tc>
        <w:tc>
          <w:tcPr>
            <w:tcW w:w="710" w:type="dxa"/>
          </w:tcPr>
          <w:p w:rsidR="00A80257" w:rsidRDefault="00A80257"/>
        </w:tc>
        <w:tc>
          <w:tcPr>
            <w:tcW w:w="1419" w:type="dxa"/>
          </w:tcPr>
          <w:p w:rsidR="00A80257" w:rsidRDefault="00A80257"/>
        </w:tc>
        <w:tc>
          <w:tcPr>
            <w:tcW w:w="1419" w:type="dxa"/>
          </w:tcPr>
          <w:p w:rsidR="00A80257" w:rsidRDefault="00A80257"/>
        </w:tc>
        <w:tc>
          <w:tcPr>
            <w:tcW w:w="710" w:type="dxa"/>
          </w:tcPr>
          <w:p w:rsidR="00A80257" w:rsidRDefault="00A80257"/>
        </w:tc>
        <w:tc>
          <w:tcPr>
            <w:tcW w:w="426" w:type="dxa"/>
          </w:tcPr>
          <w:p w:rsidR="00A80257" w:rsidRDefault="00A80257"/>
        </w:tc>
        <w:tc>
          <w:tcPr>
            <w:tcW w:w="1277" w:type="dxa"/>
          </w:tcPr>
          <w:p w:rsidR="00A80257" w:rsidRDefault="00A80257"/>
        </w:tc>
        <w:tc>
          <w:tcPr>
            <w:tcW w:w="3842" w:type="dxa"/>
            <w:gridSpan w:val="2"/>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80257" w:rsidRDefault="00A80257">
            <w:pPr>
              <w:spacing w:after="0" w:line="240" w:lineRule="auto"/>
              <w:jc w:val="center"/>
              <w:rPr>
                <w:sz w:val="24"/>
                <w:szCs w:val="24"/>
              </w:rPr>
            </w:pPr>
          </w:p>
          <w:p w:rsidR="00A80257" w:rsidRDefault="003B321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80257">
        <w:trPr>
          <w:trHeight w:hRule="exact" w:val="277"/>
        </w:trPr>
        <w:tc>
          <w:tcPr>
            <w:tcW w:w="143" w:type="dxa"/>
          </w:tcPr>
          <w:p w:rsidR="00A80257" w:rsidRDefault="00A80257"/>
        </w:tc>
        <w:tc>
          <w:tcPr>
            <w:tcW w:w="285" w:type="dxa"/>
          </w:tcPr>
          <w:p w:rsidR="00A80257" w:rsidRDefault="00A80257"/>
        </w:tc>
        <w:tc>
          <w:tcPr>
            <w:tcW w:w="710" w:type="dxa"/>
          </w:tcPr>
          <w:p w:rsidR="00A80257" w:rsidRDefault="00A80257"/>
        </w:tc>
        <w:tc>
          <w:tcPr>
            <w:tcW w:w="1419" w:type="dxa"/>
          </w:tcPr>
          <w:p w:rsidR="00A80257" w:rsidRDefault="00A80257"/>
        </w:tc>
        <w:tc>
          <w:tcPr>
            <w:tcW w:w="1419" w:type="dxa"/>
          </w:tcPr>
          <w:p w:rsidR="00A80257" w:rsidRDefault="00A80257"/>
        </w:tc>
        <w:tc>
          <w:tcPr>
            <w:tcW w:w="710" w:type="dxa"/>
          </w:tcPr>
          <w:p w:rsidR="00A80257" w:rsidRDefault="00A80257"/>
        </w:tc>
        <w:tc>
          <w:tcPr>
            <w:tcW w:w="426" w:type="dxa"/>
          </w:tcPr>
          <w:p w:rsidR="00A80257" w:rsidRDefault="00A80257"/>
        </w:tc>
        <w:tc>
          <w:tcPr>
            <w:tcW w:w="1277" w:type="dxa"/>
          </w:tcPr>
          <w:p w:rsidR="00A80257" w:rsidRDefault="00A80257"/>
        </w:tc>
        <w:tc>
          <w:tcPr>
            <w:tcW w:w="3842" w:type="dxa"/>
            <w:gridSpan w:val="2"/>
            <w:shd w:val="clear" w:color="000000" w:fill="FFFFFF"/>
            <w:tcMar>
              <w:left w:w="34" w:type="dxa"/>
              <w:right w:w="34" w:type="dxa"/>
            </w:tcMar>
          </w:tcPr>
          <w:p w:rsidR="00A80257" w:rsidRDefault="003B3214">
            <w:pPr>
              <w:spacing w:after="0" w:line="240" w:lineRule="auto"/>
              <w:jc w:val="right"/>
              <w:rPr>
                <w:sz w:val="24"/>
                <w:szCs w:val="24"/>
              </w:rPr>
            </w:pPr>
            <w:r>
              <w:rPr>
                <w:rFonts w:ascii="Times New Roman" w:hAnsi="Times New Roman" w:cs="Times New Roman"/>
                <w:color w:val="000000"/>
                <w:sz w:val="24"/>
                <w:szCs w:val="24"/>
              </w:rPr>
              <w:t>30.08.2021 г.</w:t>
            </w:r>
          </w:p>
        </w:tc>
      </w:tr>
      <w:tr w:rsidR="00A80257">
        <w:trPr>
          <w:trHeight w:hRule="exact" w:val="277"/>
        </w:trPr>
        <w:tc>
          <w:tcPr>
            <w:tcW w:w="143" w:type="dxa"/>
          </w:tcPr>
          <w:p w:rsidR="00A80257" w:rsidRDefault="00A80257"/>
        </w:tc>
        <w:tc>
          <w:tcPr>
            <w:tcW w:w="285" w:type="dxa"/>
          </w:tcPr>
          <w:p w:rsidR="00A80257" w:rsidRDefault="00A80257"/>
        </w:tc>
        <w:tc>
          <w:tcPr>
            <w:tcW w:w="710" w:type="dxa"/>
          </w:tcPr>
          <w:p w:rsidR="00A80257" w:rsidRDefault="00A80257"/>
        </w:tc>
        <w:tc>
          <w:tcPr>
            <w:tcW w:w="1419" w:type="dxa"/>
          </w:tcPr>
          <w:p w:rsidR="00A80257" w:rsidRDefault="00A80257"/>
        </w:tc>
        <w:tc>
          <w:tcPr>
            <w:tcW w:w="1419" w:type="dxa"/>
          </w:tcPr>
          <w:p w:rsidR="00A80257" w:rsidRDefault="00A80257"/>
        </w:tc>
        <w:tc>
          <w:tcPr>
            <w:tcW w:w="710" w:type="dxa"/>
          </w:tcPr>
          <w:p w:rsidR="00A80257" w:rsidRDefault="00A80257"/>
        </w:tc>
        <w:tc>
          <w:tcPr>
            <w:tcW w:w="426" w:type="dxa"/>
          </w:tcPr>
          <w:p w:rsidR="00A80257" w:rsidRDefault="00A80257"/>
        </w:tc>
        <w:tc>
          <w:tcPr>
            <w:tcW w:w="1277" w:type="dxa"/>
          </w:tcPr>
          <w:p w:rsidR="00A80257" w:rsidRDefault="00A80257"/>
        </w:tc>
        <w:tc>
          <w:tcPr>
            <w:tcW w:w="993" w:type="dxa"/>
          </w:tcPr>
          <w:p w:rsidR="00A80257" w:rsidRDefault="00A80257"/>
        </w:tc>
        <w:tc>
          <w:tcPr>
            <w:tcW w:w="2836" w:type="dxa"/>
          </w:tcPr>
          <w:p w:rsidR="00A80257" w:rsidRDefault="00A80257"/>
        </w:tc>
      </w:tr>
      <w:tr w:rsidR="00A80257">
        <w:trPr>
          <w:trHeight w:hRule="exact" w:val="416"/>
        </w:trPr>
        <w:tc>
          <w:tcPr>
            <w:tcW w:w="10221" w:type="dxa"/>
            <w:gridSpan w:val="10"/>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80257">
        <w:trPr>
          <w:trHeight w:hRule="exact" w:val="775"/>
        </w:trPr>
        <w:tc>
          <w:tcPr>
            <w:tcW w:w="143" w:type="dxa"/>
          </w:tcPr>
          <w:p w:rsidR="00A80257" w:rsidRDefault="00A80257"/>
        </w:tc>
        <w:tc>
          <w:tcPr>
            <w:tcW w:w="285" w:type="dxa"/>
          </w:tcPr>
          <w:p w:rsidR="00A80257" w:rsidRDefault="00A80257"/>
        </w:tc>
        <w:tc>
          <w:tcPr>
            <w:tcW w:w="710" w:type="dxa"/>
          </w:tcPr>
          <w:p w:rsidR="00A80257" w:rsidRDefault="00A80257"/>
        </w:tc>
        <w:tc>
          <w:tcPr>
            <w:tcW w:w="1419" w:type="dxa"/>
          </w:tcPr>
          <w:p w:rsidR="00A80257" w:rsidRDefault="00A80257"/>
        </w:tc>
        <w:tc>
          <w:tcPr>
            <w:tcW w:w="4834" w:type="dxa"/>
            <w:gridSpan w:val="5"/>
            <w:shd w:val="clear" w:color="000000" w:fill="FFFFFF"/>
            <w:tcMar>
              <w:left w:w="34" w:type="dxa"/>
              <w:right w:w="34" w:type="dxa"/>
            </w:tcMar>
          </w:tcPr>
          <w:p w:rsidR="00A80257" w:rsidRDefault="003B3214">
            <w:pPr>
              <w:spacing w:after="0" w:line="240" w:lineRule="auto"/>
              <w:jc w:val="center"/>
              <w:rPr>
                <w:sz w:val="32"/>
                <w:szCs w:val="32"/>
              </w:rPr>
            </w:pPr>
            <w:r>
              <w:rPr>
                <w:rFonts w:ascii="Times New Roman" w:hAnsi="Times New Roman" w:cs="Times New Roman"/>
                <w:color w:val="000000"/>
                <w:sz w:val="32"/>
                <w:szCs w:val="32"/>
              </w:rPr>
              <w:t>Информационная безопасность</w:t>
            </w:r>
          </w:p>
          <w:p w:rsidR="00A80257" w:rsidRDefault="003B3214">
            <w:pPr>
              <w:spacing w:after="0" w:line="240" w:lineRule="auto"/>
              <w:jc w:val="center"/>
              <w:rPr>
                <w:sz w:val="32"/>
                <w:szCs w:val="32"/>
              </w:rPr>
            </w:pPr>
            <w:r>
              <w:rPr>
                <w:rFonts w:ascii="Times New Roman" w:hAnsi="Times New Roman" w:cs="Times New Roman"/>
                <w:color w:val="000000"/>
                <w:sz w:val="32"/>
                <w:szCs w:val="32"/>
              </w:rPr>
              <w:t>Б1.О.04.16</w:t>
            </w:r>
          </w:p>
        </w:tc>
        <w:tc>
          <w:tcPr>
            <w:tcW w:w="2836" w:type="dxa"/>
          </w:tcPr>
          <w:p w:rsidR="00A80257" w:rsidRDefault="00A80257"/>
        </w:tc>
      </w:tr>
      <w:tr w:rsidR="00A80257">
        <w:trPr>
          <w:trHeight w:hRule="exact" w:val="277"/>
        </w:trPr>
        <w:tc>
          <w:tcPr>
            <w:tcW w:w="10221" w:type="dxa"/>
            <w:gridSpan w:val="10"/>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80257">
        <w:trPr>
          <w:trHeight w:hRule="exact" w:val="1111"/>
        </w:trPr>
        <w:tc>
          <w:tcPr>
            <w:tcW w:w="143" w:type="dxa"/>
          </w:tcPr>
          <w:p w:rsidR="00A80257" w:rsidRDefault="00A80257"/>
        </w:tc>
        <w:tc>
          <w:tcPr>
            <w:tcW w:w="285" w:type="dxa"/>
          </w:tcPr>
          <w:p w:rsidR="00A80257" w:rsidRDefault="00A80257"/>
        </w:tc>
        <w:tc>
          <w:tcPr>
            <w:tcW w:w="9795" w:type="dxa"/>
            <w:gridSpan w:val="8"/>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A80257" w:rsidRDefault="003B321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A80257" w:rsidRDefault="003B321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80257">
        <w:trPr>
          <w:trHeight w:hRule="exact" w:val="833"/>
        </w:trPr>
        <w:tc>
          <w:tcPr>
            <w:tcW w:w="10221" w:type="dxa"/>
            <w:gridSpan w:val="10"/>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80257">
        <w:trPr>
          <w:trHeight w:hRule="exact" w:val="277"/>
        </w:trPr>
        <w:tc>
          <w:tcPr>
            <w:tcW w:w="3984" w:type="dxa"/>
            <w:gridSpan w:val="5"/>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80257" w:rsidRDefault="00A80257"/>
        </w:tc>
        <w:tc>
          <w:tcPr>
            <w:tcW w:w="426" w:type="dxa"/>
          </w:tcPr>
          <w:p w:rsidR="00A80257" w:rsidRDefault="00A80257"/>
        </w:tc>
        <w:tc>
          <w:tcPr>
            <w:tcW w:w="1277" w:type="dxa"/>
          </w:tcPr>
          <w:p w:rsidR="00A80257" w:rsidRDefault="00A80257"/>
        </w:tc>
        <w:tc>
          <w:tcPr>
            <w:tcW w:w="993" w:type="dxa"/>
          </w:tcPr>
          <w:p w:rsidR="00A80257" w:rsidRDefault="00A80257"/>
        </w:tc>
        <w:tc>
          <w:tcPr>
            <w:tcW w:w="2836" w:type="dxa"/>
          </w:tcPr>
          <w:p w:rsidR="00A80257" w:rsidRDefault="00A80257"/>
        </w:tc>
      </w:tr>
      <w:tr w:rsidR="00A80257">
        <w:trPr>
          <w:trHeight w:hRule="exact" w:val="155"/>
        </w:trPr>
        <w:tc>
          <w:tcPr>
            <w:tcW w:w="143" w:type="dxa"/>
          </w:tcPr>
          <w:p w:rsidR="00A80257" w:rsidRDefault="00A80257"/>
        </w:tc>
        <w:tc>
          <w:tcPr>
            <w:tcW w:w="285" w:type="dxa"/>
          </w:tcPr>
          <w:p w:rsidR="00A80257" w:rsidRDefault="00A80257"/>
        </w:tc>
        <w:tc>
          <w:tcPr>
            <w:tcW w:w="710" w:type="dxa"/>
          </w:tcPr>
          <w:p w:rsidR="00A80257" w:rsidRDefault="00A80257"/>
        </w:tc>
        <w:tc>
          <w:tcPr>
            <w:tcW w:w="1419" w:type="dxa"/>
          </w:tcPr>
          <w:p w:rsidR="00A80257" w:rsidRDefault="00A80257"/>
        </w:tc>
        <w:tc>
          <w:tcPr>
            <w:tcW w:w="1419" w:type="dxa"/>
          </w:tcPr>
          <w:p w:rsidR="00A80257" w:rsidRDefault="00A80257"/>
        </w:tc>
        <w:tc>
          <w:tcPr>
            <w:tcW w:w="710" w:type="dxa"/>
          </w:tcPr>
          <w:p w:rsidR="00A80257" w:rsidRDefault="00A80257"/>
        </w:tc>
        <w:tc>
          <w:tcPr>
            <w:tcW w:w="426" w:type="dxa"/>
          </w:tcPr>
          <w:p w:rsidR="00A80257" w:rsidRDefault="00A80257"/>
        </w:tc>
        <w:tc>
          <w:tcPr>
            <w:tcW w:w="1277" w:type="dxa"/>
          </w:tcPr>
          <w:p w:rsidR="00A80257" w:rsidRDefault="00A80257"/>
        </w:tc>
        <w:tc>
          <w:tcPr>
            <w:tcW w:w="993" w:type="dxa"/>
          </w:tcPr>
          <w:p w:rsidR="00A80257" w:rsidRDefault="00A80257"/>
        </w:tc>
        <w:tc>
          <w:tcPr>
            <w:tcW w:w="2836" w:type="dxa"/>
          </w:tcPr>
          <w:p w:rsidR="00A80257" w:rsidRDefault="00A80257"/>
        </w:tc>
      </w:tr>
      <w:tr w:rsidR="00A8025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color w:val="000000"/>
                <w:sz w:val="24"/>
                <w:szCs w:val="24"/>
              </w:rPr>
              <w:t>ОБРАЗОВАНИЕ И НАУКА</w:t>
            </w:r>
          </w:p>
        </w:tc>
      </w:tr>
      <w:tr w:rsidR="00A8025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8025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80257" w:rsidRDefault="00A8025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A80257"/>
        </w:tc>
      </w:tr>
      <w:tr w:rsidR="00A8025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A80257">
        <w:trPr>
          <w:trHeight w:hRule="exact" w:val="124"/>
        </w:trPr>
        <w:tc>
          <w:tcPr>
            <w:tcW w:w="143" w:type="dxa"/>
          </w:tcPr>
          <w:p w:rsidR="00A80257" w:rsidRDefault="00A80257"/>
        </w:tc>
        <w:tc>
          <w:tcPr>
            <w:tcW w:w="285" w:type="dxa"/>
          </w:tcPr>
          <w:p w:rsidR="00A80257" w:rsidRDefault="00A80257"/>
        </w:tc>
        <w:tc>
          <w:tcPr>
            <w:tcW w:w="710" w:type="dxa"/>
          </w:tcPr>
          <w:p w:rsidR="00A80257" w:rsidRDefault="00A80257"/>
        </w:tc>
        <w:tc>
          <w:tcPr>
            <w:tcW w:w="1419" w:type="dxa"/>
          </w:tcPr>
          <w:p w:rsidR="00A80257" w:rsidRDefault="00A80257"/>
        </w:tc>
        <w:tc>
          <w:tcPr>
            <w:tcW w:w="1419" w:type="dxa"/>
          </w:tcPr>
          <w:p w:rsidR="00A80257" w:rsidRDefault="00A80257"/>
        </w:tc>
        <w:tc>
          <w:tcPr>
            <w:tcW w:w="710" w:type="dxa"/>
          </w:tcPr>
          <w:p w:rsidR="00A80257" w:rsidRDefault="00A80257"/>
        </w:tc>
        <w:tc>
          <w:tcPr>
            <w:tcW w:w="426" w:type="dxa"/>
          </w:tcPr>
          <w:p w:rsidR="00A80257" w:rsidRDefault="00A80257"/>
        </w:tc>
        <w:tc>
          <w:tcPr>
            <w:tcW w:w="1277" w:type="dxa"/>
          </w:tcPr>
          <w:p w:rsidR="00A80257" w:rsidRDefault="00A80257"/>
        </w:tc>
        <w:tc>
          <w:tcPr>
            <w:tcW w:w="993" w:type="dxa"/>
          </w:tcPr>
          <w:p w:rsidR="00A80257" w:rsidRDefault="00A80257"/>
        </w:tc>
        <w:tc>
          <w:tcPr>
            <w:tcW w:w="2836" w:type="dxa"/>
          </w:tcPr>
          <w:p w:rsidR="00A80257" w:rsidRDefault="00A80257"/>
        </w:tc>
      </w:tr>
      <w:tr w:rsidR="00A80257">
        <w:trPr>
          <w:trHeight w:hRule="exact" w:val="277"/>
        </w:trPr>
        <w:tc>
          <w:tcPr>
            <w:tcW w:w="5118" w:type="dxa"/>
            <w:gridSpan w:val="7"/>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A80257">
        <w:trPr>
          <w:trHeight w:hRule="exact" w:val="26"/>
        </w:trPr>
        <w:tc>
          <w:tcPr>
            <w:tcW w:w="143" w:type="dxa"/>
          </w:tcPr>
          <w:p w:rsidR="00A80257" w:rsidRDefault="00A80257"/>
        </w:tc>
        <w:tc>
          <w:tcPr>
            <w:tcW w:w="285" w:type="dxa"/>
          </w:tcPr>
          <w:p w:rsidR="00A80257" w:rsidRDefault="00A80257"/>
        </w:tc>
        <w:tc>
          <w:tcPr>
            <w:tcW w:w="710" w:type="dxa"/>
          </w:tcPr>
          <w:p w:rsidR="00A80257" w:rsidRDefault="00A80257"/>
        </w:tc>
        <w:tc>
          <w:tcPr>
            <w:tcW w:w="1419" w:type="dxa"/>
          </w:tcPr>
          <w:p w:rsidR="00A80257" w:rsidRDefault="00A80257"/>
        </w:tc>
        <w:tc>
          <w:tcPr>
            <w:tcW w:w="1419" w:type="dxa"/>
          </w:tcPr>
          <w:p w:rsidR="00A80257" w:rsidRDefault="00A80257"/>
        </w:tc>
        <w:tc>
          <w:tcPr>
            <w:tcW w:w="710" w:type="dxa"/>
          </w:tcPr>
          <w:p w:rsidR="00A80257" w:rsidRDefault="00A80257"/>
        </w:tc>
        <w:tc>
          <w:tcPr>
            <w:tcW w:w="426" w:type="dxa"/>
          </w:tcPr>
          <w:p w:rsidR="00A80257" w:rsidRDefault="00A80257"/>
        </w:tc>
        <w:tc>
          <w:tcPr>
            <w:tcW w:w="5118" w:type="dxa"/>
            <w:gridSpan w:val="3"/>
            <w:vMerge/>
            <w:shd w:val="clear" w:color="000000" w:fill="FFFFFF"/>
            <w:tcMar>
              <w:left w:w="34" w:type="dxa"/>
              <w:right w:w="34" w:type="dxa"/>
            </w:tcMar>
          </w:tcPr>
          <w:p w:rsidR="00A80257" w:rsidRDefault="00A80257"/>
        </w:tc>
      </w:tr>
      <w:tr w:rsidR="00A80257">
        <w:trPr>
          <w:trHeight w:hRule="exact" w:val="2982"/>
        </w:trPr>
        <w:tc>
          <w:tcPr>
            <w:tcW w:w="143" w:type="dxa"/>
          </w:tcPr>
          <w:p w:rsidR="00A80257" w:rsidRDefault="00A80257"/>
        </w:tc>
        <w:tc>
          <w:tcPr>
            <w:tcW w:w="285" w:type="dxa"/>
          </w:tcPr>
          <w:p w:rsidR="00A80257" w:rsidRDefault="00A80257"/>
        </w:tc>
        <w:tc>
          <w:tcPr>
            <w:tcW w:w="710" w:type="dxa"/>
          </w:tcPr>
          <w:p w:rsidR="00A80257" w:rsidRDefault="00A80257"/>
        </w:tc>
        <w:tc>
          <w:tcPr>
            <w:tcW w:w="1419" w:type="dxa"/>
          </w:tcPr>
          <w:p w:rsidR="00A80257" w:rsidRDefault="00A80257"/>
        </w:tc>
        <w:tc>
          <w:tcPr>
            <w:tcW w:w="1419" w:type="dxa"/>
          </w:tcPr>
          <w:p w:rsidR="00A80257" w:rsidRDefault="00A80257"/>
        </w:tc>
        <w:tc>
          <w:tcPr>
            <w:tcW w:w="710" w:type="dxa"/>
          </w:tcPr>
          <w:p w:rsidR="00A80257" w:rsidRDefault="00A80257"/>
        </w:tc>
        <w:tc>
          <w:tcPr>
            <w:tcW w:w="426" w:type="dxa"/>
          </w:tcPr>
          <w:p w:rsidR="00A80257" w:rsidRDefault="00A80257"/>
        </w:tc>
        <w:tc>
          <w:tcPr>
            <w:tcW w:w="1277" w:type="dxa"/>
          </w:tcPr>
          <w:p w:rsidR="00A80257" w:rsidRDefault="00A80257"/>
        </w:tc>
        <w:tc>
          <w:tcPr>
            <w:tcW w:w="993" w:type="dxa"/>
          </w:tcPr>
          <w:p w:rsidR="00A80257" w:rsidRDefault="00A80257"/>
        </w:tc>
        <w:tc>
          <w:tcPr>
            <w:tcW w:w="2836" w:type="dxa"/>
          </w:tcPr>
          <w:p w:rsidR="00A80257" w:rsidRDefault="00A80257"/>
        </w:tc>
      </w:tr>
      <w:tr w:rsidR="00A80257">
        <w:trPr>
          <w:trHeight w:hRule="exact" w:val="277"/>
        </w:trPr>
        <w:tc>
          <w:tcPr>
            <w:tcW w:w="143" w:type="dxa"/>
          </w:tcPr>
          <w:p w:rsidR="00A80257" w:rsidRDefault="00A80257"/>
        </w:tc>
        <w:tc>
          <w:tcPr>
            <w:tcW w:w="10079" w:type="dxa"/>
            <w:gridSpan w:val="9"/>
            <w:vMerge w:val="restart"/>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80257">
        <w:trPr>
          <w:trHeight w:hRule="exact" w:val="138"/>
        </w:trPr>
        <w:tc>
          <w:tcPr>
            <w:tcW w:w="143" w:type="dxa"/>
          </w:tcPr>
          <w:p w:rsidR="00A80257" w:rsidRDefault="00A80257"/>
        </w:tc>
        <w:tc>
          <w:tcPr>
            <w:tcW w:w="10079" w:type="dxa"/>
            <w:gridSpan w:val="9"/>
            <w:vMerge/>
            <w:shd w:val="clear" w:color="000000" w:fill="FFFFFF"/>
            <w:tcMar>
              <w:left w:w="34" w:type="dxa"/>
              <w:right w:w="34" w:type="dxa"/>
            </w:tcMar>
          </w:tcPr>
          <w:p w:rsidR="00A80257" w:rsidRDefault="00A80257"/>
        </w:tc>
      </w:tr>
      <w:tr w:rsidR="00A80257">
        <w:trPr>
          <w:trHeight w:hRule="exact" w:val="1666"/>
        </w:trPr>
        <w:tc>
          <w:tcPr>
            <w:tcW w:w="143" w:type="dxa"/>
          </w:tcPr>
          <w:p w:rsidR="00A80257" w:rsidRDefault="00A80257"/>
        </w:tc>
        <w:tc>
          <w:tcPr>
            <w:tcW w:w="10079" w:type="dxa"/>
            <w:gridSpan w:val="9"/>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A80257" w:rsidRDefault="00A80257">
            <w:pPr>
              <w:spacing w:after="0" w:line="240" w:lineRule="auto"/>
              <w:jc w:val="center"/>
              <w:rPr>
                <w:sz w:val="24"/>
                <w:szCs w:val="24"/>
              </w:rPr>
            </w:pPr>
          </w:p>
          <w:p w:rsidR="00A80257" w:rsidRDefault="003B321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80257" w:rsidRDefault="00A80257">
            <w:pPr>
              <w:spacing w:after="0" w:line="240" w:lineRule="auto"/>
              <w:jc w:val="center"/>
              <w:rPr>
                <w:sz w:val="24"/>
                <w:szCs w:val="24"/>
              </w:rPr>
            </w:pPr>
          </w:p>
          <w:p w:rsidR="00A80257" w:rsidRDefault="003B3214">
            <w:pPr>
              <w:spacing w:after="0" w:line="240" w:lineRule="auto"/>
              <w:jc w:val="center"/>
              <w:rPr>
                <w:sz w:val="24"/>
                <w:szCs w:val="24"/>
              </w:rPr>
            </w:pPr>
            <w:r>
              <w:rPr>
                <w:rFonts w:ascii="Times New Roman" w:hAnsi="Times New Roman" w:cs="Times New Roman"/>
                <w:color w:val="000000"/>
                <w:sz w:val="24"/>
                <w:szCs w:val="24"/>
              </w:rPr>
              <w:t>Омск, 2021</w:t>
            </w:r>
          </w:p>
        </w:tc>
      </w:tr>
    </w:tbl>
    <w:p w:rsidR="00A80257" w:rsidRDefault="003B321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80257">
        <w:trPr>
          <w:trHeight w:hRule="exact" w:val="2222"/>
        </w:trPr>
        <w:tc>
          <w:tcPr>
            <w:tcW w:w="10788" w:type="dxa"/>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color w:val="000000"/>
                <w:sz w:val="24"/>
                <w:szCs w:val="24"/>
              </w:rPr>
              <w:lastRenderedPageBreak/>
              <w:t>Составитель:</w:t>
            </w:r>
          </w:p>
          <w:p w:rsidR="00A80257" w:rsidRDefault="00A80257">
            <w:pPr>
              <w:spacing w:after="0" w:line="240" w:lineRule="auto"/>
              <w:rPr>
                <w:sz w:val="24"/>
                <w:szCs w:val="24"/>
              </w:rPr>
            </w:pPr>
          </w:p>
          <w:p w:rsidR="00A80257" w:rsidRDefault="003B3214">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A80257" w:rsidRDefault="00A80257">
            <w:pPr>
              <w:spacing w:after="0" w:line="240" w:lineRule="auto"/>
              <w:rPr>
                <w:sz w:val="24"/>
                <w:szCs w:val="24"/>
              </w:rPr>
            </w:pPr>
          </w:p>
          <w:p w:rsidR="00A80257" w:rsidRDefault="003B321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A80257" w:rsidRDefault="003B3214">
            <w:pPr>
              <w:spacing w:after="0" w:line="240" w:lineRule="auto"/>
              <w:rPr>
                <w:sz w:val="24"/>
                <w:szCs w:val="24"/>
              </w:rPr>
            </w:pPr>
            <w:r>
              <w:rPr>
                <w:rFonts w:ascii="Times New Roman" w:hAnsi="Times New Roman" w:cs="Times New Roman"/>
                <w:color w:val="000000"/>
                <w:sz w:val="24"/>
                <w:szCs w:val="24"/>
              </w:rPr>
              <w:t>Протокол от 30.08.2021 г.  №1</w:t>
            </w:r>
          </w:p>
        </w:tc>
      </w:tr>
      <w:tr w:rsidR="00A80257">
        <w:trPr>
          <w:trHeight w:hRule="exact" w:val="277"/>
        </w:trPr>
        <w:tc>
          <w:tcPr>
            <w:tcW w:w="10788" w:type="dxa"/>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A80257" w:rsidRDefault="003B32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0257">
        <w:trPr>
          <w:trHeight w:hRule="exact" w:val="277"/>
        </w:trPr>
        <w:tc>
          <w:tcPr>
            <w:tcW w:w="9654" w:type="dxa"/>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80257">
        <w:trPr>
          <w:trHeight w:hRule="exact" w:val="555"/>
        </w:trPr>
        <w:tc>
          <w:tcPr>
            <w:tcW w:w="9640" w:type="dxa"/>
          </w:tcPr>
          <w:p w:rsidR="00A80257" w:rsidRDefault="00A80257"/>
        </w:tc>
      </w:tr>
      <w:tr w:rsidR="00A80257">
        <w:trPr>
          <w:trHeight w:hRule="exact" w:val="8751"/>
        </w:trPr>
        <w:tc>
          <w:tcPr>
            <w:tcW w:w="9654" w:type="dxa"/>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80257" w:rsidRDefault="003B321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80257" w:rsidRDefault="003B321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80257" w:rsidRDefault="003B321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80257" w:rsidRDefault="003B321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80257" w:rsidRDefault="003B321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80257" w:rsidRDefault="003B321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80257" w:rsidRDefault="003B321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80257" w:rsidRDefault="003B321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80257" w:rsidRDefault="003B321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80257" w:rsidRDefault="003B321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80257" w:rsidRDefault="003B321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80257" w:rsidRDefault="003B32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0257">
        <w:trPr>
          <w:trHeight w:hRule="exact" w:val="277"/>
        </w:trPr>
        <w:tc>
          <w:tcPr>
            <w:tcW w:w="9654" w:type="dxa"/>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80257">
        <w:trPr>
          <w:trHeight w:hRule="exact" w:val="14348"/>
        </w:trPr>
        <w:tc>
          <w:tcPr>
            <w:tcW w:w="9654" w:type="dxa"/>
            <w:shd w:val="clear" w:color="000000" w:fill="FFFFFF"/>
            <w:tcMar>
              <w:left w:w="34" w:type="dxa"/>
              <w:right w:w="34" w:type="dxa"/>
            </w:tcMar>
          </w:tcPr>
          <w:p w:rsidR="00A80257" w:rsidRDefault="003B321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80257" w:rsidRDefault="003B321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A80257" w:rsidRDefault="003B321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80257" w:rsidRDefault="003B321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80257" w:rsidRDefault="003B321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80257" w:rsidRDefault="003B321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80257" w:rsidRDefault="003B321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80257" w:rsidRDefault="003B321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80257" w:rsidRDefault="003B321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80257" w:rsidRDefault="003B321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2021/2022 учебный год, утвержденным приказом ректора от 30.08.2021 №94;</w:t>
            </w:r>
          </w:p>
          <w:p w:rsidR="00A80257" w:rsidRDefault="003B321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«Информационная безопасность» в течение 2021/2022 учебного года:</w:t>
            </w:r>
          </w:p>
          <w:p w:rsidR="00A80257" w:rsidRDefault="003B321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80257">
        <w:trPr>
          <w:trHeight w:hRule="exact" w:val="138"/>
        </w:trPr>
        <w:tc>
          <w:tcPr>
            <w:tcW w:w="9640" w:type="dxa"/>
          </w:tcPr>
          <w:p w:rsidR="00A80257" w:rsidRDefault="00A80257"/>
        </w:tc>
      </w:tr>
      <w:tr w:rsidR="00A80257">
        <w:trPr>
          <w:trHeight w:hRule="exact" w:val="626"/>
        </w:trPr>
        <w:tc>
          <w:tcPr>
            <w:tcW w:w="9654" w:type="dxa"/>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b/>
                <w:color w:val="000000"/>
                <w:sz w:val="24"/>
                <w:szCs w:val="24"/>
              </w:rPr>
              <w:t>1. Наименование дисциплины: Б1.О.04.16 «Информационная безопасность».</w:t>
            </w:r>
          </w:p>
          <w:p w:rsidR="00A80257" w:rsidRDefault="003B321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A80257" w:rsidRDefault="003B32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0257">
        <w:trPr>
          <w:trHeight w:hRule="exact" w:val="770"/>
        </w:trPr>
        <w:tc>
          <w:tcPr>
            <w:tcW w:w="9654" w:type="dxa"/>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A80257">
        <w:trPr>
          <w:trHeight w:hRule="exact" w:val="138"/>
        </w:trPr>
        <w:tc>
          <w:tcPr>
            <w:tcW w:w="9640" w:type="dxa"/>
          </w:tcPr>
          <w:p w:rsidR="00A80257" w:rsidRDefault="00A80257"/>
        </w:tc>
      </w:tr>
      <w:tr w:rsidR="00A80257">
        <w:trPr>
          <w:trHeight w:hRule="exact" w:val="3260"/>
        </w:trPr>
        <w:tc>
          <w:tcPr>
            <w:tcW w:w="9654" w:type="dxa"/>
            <w:shd w:val="clear" w:color="000000" w:fill="FFFFFF"/>
            <w:tcMar>
              <w:left w:w="34" w:type="dxa"/>
              <w:right w:w="34" w:type="dxa"/>
            </w:tcMar>
          </w:tcPr>
          <w:p w:rsidR="00A80257" w:rsidRDefault="003B321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80257" w:rsidRDefault="003B321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«Информационная безопасность»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8025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b/>
                <w:color w:val="000000"/>
                <w:sz w:val="24"/>
                <w:szCs w:val="24"/>
              </w:rPr>
              <w:t>Код компетенции: ОПК-6</w:t>
            </w:r>
          </w:p>
          <w:p w:rsidR="00A80257" w:rsidRDefault="003B3214">
            <w:pPr>
              <w:spacing w:after="0" w:line="240" w:lineRule="auto"/>
              <w:rPr>
                <w:sz w:val="24"/>
                <w:szCs w:val="24"/>
              </w:rPr>
            </w:pPr>
            <w:r>
              <w:rPr>
                <w:rFonts w:ascii="Times New Roman" w:hAnsi="Times New Roman" w:cs="Times New Roman"/>
                <w:b/>
                <w:color w:val="000000"/>
                <w:sz w:val="24"/>
                <w:szCs w:val="24"/>
              </w:rPr>
              <w:t>Способен решать стандартные задачи по организационному и документационному обеспечению профессиональной деятельности с применением современных технических средств, информационно-коммуникационных технологий с учетом требований информационной безопасности</w:t>
            </w:r>
          </w:p>
        </w:tc>
      </w:tr>
      <w:tr w:rsidR="00A80257">
        <w:trPr>
          <w:trHeight w:hRule="exact" w:val="585"/>
        </w:trPr>
        <w:tc>
          <w:tcPr>
            <w:tcW w:w="9654" w:type="dxa"/>
            <w:shd w:val="clear" w:color="000000" w:fill="FFFFFF"/>
            <w:tcMar>
              <w:left w:w="34" w:type="dxa"/>
              <w:right w:w="34" w:type="dxa"/>
            </w:tcMar>
          </w:tcPr>
          <w:p w:rsidR="00A80257" w:rsidRDefault="00A80257">
            <w:pPr>
              <w:spacing w:after="0" w:line="240" w:lineRule="auto"/>
              <w:rPr>
                <w:sz w:val="24"/>
                <w:szCs w:val="24"/>
              </w:rPr>
            </w:pPr>
          </w:p>
          <w:p w:rsidR="00A80257" w:rsidRDefault="003B321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802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color w:val="000000"/>
                <w:sz w:val="24"/>
                <w:szCs w:val="24"/>
              </w:rPr>
              <w:t>ОПК-6.1 знать организационное и документационное обеспечение профессиональной деятельности с применением современных технических средств и информационно- коммуникационных технологий с учётом требований</w:t>
            </w:r>
          </w:p>
        </w:tc>
      </w:tr>
      <w:tr w:rsidR="00A8025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color w:val="000000"/>
                <w:sz w:val="24"/>
                <w:szCs w:val="24"/>
              </w:rPr>
              <w:t>ОПК-6.2 знать требования информационной безопасности</w:t>
            </w:r>
          </w:p>
        </w:tc>
      </w:tr>
      <w:tr w:rsidR="00A8025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color w:val="000000"/>
                <w:sz w:val="24"/>
                <w:szCs w:val="24"/>
              </w:rPr>
              <w:t>ОПК-6.3 уметь решать стандартные задачи по организационному и документационному обеспечению профессиональной деятельности с применением современных технических средств, информационно-коммуникационных технологий с учётом требований информационной безопасности</w:t>
            </w:r>
          </w:p>
        </w:tc>
      </w:tr>
      <w:tr w:rsidR="00A802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color w:val="000000"/>
                <w:sz w:val="24"/>
                <w:szCs w:val="24"/>
              </w:rPr>
              <w:t>ОПК-6.6 владеть методами защиты информации, системы информационного и технического обеспечения для организационного и документационного обеспечения профессиональной деятельности</w:t>
            </w:r>
          </w:p>
        </w:tc>
      </w:tr>
      <w:tr w:rsidR="00A80257">
        <w:trPr>
          <w:trHeight w:hRule="exact" w:val="277"/>
        </w:trPr>
        <w:tc>
          <w:tcPr>
            <w:tcW w:w="9640" w:type="dxa"/>
          </w:tcPr>
          <w:p w:rsidR="00A80257" w:rsidRDefault="00A80257"/>
        </w:tc>
      </w:tr>
      <w:tr w:rsidR="00A802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b/>
                <w:color w:val="000000"/>
                <w:sz w:val="24"/>
                <w:szCs w:val="24"/>
              </w:rPr>
              <w:t>Код компетенции: УК-1</w:t>
            </w:r>
          </w:p>
          <w:p w:rsidR="00A80257" w:rsidRDefault="003B3214">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A80257">
        <w:trPr>
          <w:trHeight w:hRule="exact" w:val="585"/>
        </w:trPr>
        <w:tc>
          <w:tcPr>
            <w:tcW w:w="9654" w:type="dxa"/>
            <w:shd w:val="clear" w:color="000000" w:fill="FFFFFF"/>
            <w:tcMar>
              <w:left w:w="34" w:type="dxa"/>
              <w:right w:w="34" w:type="dxa"/>
            </w:tcMar>
          </w:tcPr>
          <w:p w:rsidR="00A80257" w:rsidRDefault="00A80257">
            <w:pPr>
              <w:spacing w:after="0" w:line="240" w:lineRule="auto"/>
              <w:rPr>
                <w:sz w:val="24"/>
                <w:szCs w:val="24"/>
              </w:rPr>
            </w:pPr>
          </w:p>
          <w:p w:rsidR="00A80257" w:rsidRDefault="003B321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8025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A8025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A8025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A802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A8025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A80257">
        <w:trPr>
          <w:trHeight w:hRule="exact" w:val="416"/>
        </w:trPr>
        <w:tc>
          <w:tcPr>
            <w:tcW w:w="9640" w:type="dxa"/>
          </w:tcPr>
          <w:p w:rsidR="00A80257" w:rsidRDefault="00A80257"/>
        </w:tc>
      </w:tr>
      <w:tr w:rsidR="00A80257">
        <w:trPr>
          <w:trHeight w:hRule="exact" w:val="304"/>
        </w:trPr>
        <w:tc>
          <w:tcPr>
            <w:tcW w:w="9654" w:type="dxa"/>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80257">
        <w:trPr>
          <w:trHeight w:hRule="exact" w:val="1637"/>
        </w:trPr>
        <w:tc>
          <w:tcPr>
            <w:tcW w:w="9654" w:type="dxa"/>
            <w:shd w:val="clear" w:color="000000" w:fill="FFFFFF"/>
            <w:tcMar>
              <w:left w:w="34" w:type="dxa"/>
              <w:right w:w="34" w:type="dxa"/>
            </w:tcMar>
          </w:tcPr>
          <w:p w:rsidR="00A80257" w:rsidRDefault="00A80257">
            <w:pPr>
              <w:spacing w:after="0" w:line="240" w:lineRule="auto"/>
              <w:jc w:val="both"/>
              <w:rPr>
                <w:sz w:val="24"/>
                <w:szCs w:val="24"/>
              </w:rPr>
            </w:pPr>
          </w:p>
          <w:p w:rsidR="00A80257" w:rsidRDefault="003B3214">
            <w:pPr>
              <w:spacing w:after="0" w:line="240" w:lineRule="auto"/>
              <w:jc w:val="both"/>
              <w:rPr>
                <w:sz w:val="24"/>
                <w:szCs w:val="24"/>
              </w:rPr>
            </w:pPr>
            <w:r>
              <w:rPr>
                <w:rFonts w:ascii="Times New Roman" w:hAnsi="Times New Roman" w:cs="Times New Roman"/>
                <w:color w:val="000000"/>
                <w:sz w:val="24"/>
                <w:szCs w:val="24"/>
              </w:rPr>
              <w:t>Дисциплина Б1.О.04.16 «Информационная безопасность»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bl>
    <w:p w:rsidR="00A80257" w:rsidRDefault="003B321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8025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0257" w:rsidRDefault="003B321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0257" w:rsidRDefault="003B3214">
            <w:pPr>
              <w:spacing w:after="0" w:line="240" w:lineRule="auto"/>
              <w:jc w:val="center"/>
              <w:rPr>
                <w:sz w:val="24"/>
                <w:szCs w:val="24"/>
              </w:rPr>
            </w:pPr>
            <w:r>
              <w:rPr>
                <w:rFonts w:ascii="Times New Roman" w:hAnsi="Times New Roman" w:cs="Times New Roman"/>
                <w:color w:val="000000"/>
                <w:sz w:val="24"/>
                <w:szCs w:val="24"/>
              </w:rPr>
              <w:t>Коды</w:t>
            </w:r>
          </w:p>
          <w:p w:rsidR="00A80257" w:rsidRDefault="003B3214">
            <w:pPr>
              <w:spacing w:after="0" w:line="240" w:lineRule="auto"/>
              <w:jc w:val="center"/>
              <w:rPr>
                <w:sz w:val="24"/>
                <w:szCs w:val="24"/>
              </w:rPr>
            </w:pPr>
            <w:r>
              <w:rPr>
                <w:rFonts w:ascii="Times New Roman" w:hAnsi="Times New Roman" w:cs="Times New Roman"/>
                <w:color w:val="000000"/>
                <w:sz w:val="24"/>
                <w:szCs w:val="24"/>
              </w:rPr>
              <w:t>форми-</w:t>
            </w:r>
          </w:p>
          <w:p w:rsidR="00A80257" w:rsidRDefault="003B3214">
            <w:pPr>
              <w:spacing w:after="0" w:line="240" w:lineRule="auto"/>
              <w:jc w:val="center"/>
              <w:rPr>
                <w:sz w:val="24"/>
                <w:szCs w:val="24"/>
              </w:rPr>
            </w:pPr>
            <w:r>
              <w:rPr>
                <w:rFonts w:ascii="Times New Roman" w:hAnsi="Times New Roman" w:cs="Times New Roman"/>
                <w:color w:val="000000"/>
                <w:sz w:val="24"/>
                <w:szCs w:val="24"/>
              </w:rPr>
              <w:t>руемых</w:t>
            </w:r>
          </w:p>
          <w:p w:rsidR="00A80257" w:rsidRDefault="003B3214">
            <w:pPr>
              <w:spacing w:after="0" w:line="240" w:lineRule="auto"/>
              <w:jc w:val="center"/>
              <w:rPr>
                <w:sz w:val="24"/>
                <w:szCs w:val="24"/>
              </w:rPr>
            </w:pPr>
            <w:r>
              <w:rPr>
                <w:rFonts w:ascii="Times New Roman" w:hAnsi="Times New Roman" w:cs="Times New Roman"/>
                <w:color w:val="000000"/>
                <w:sz w:val="24"/>
                <w:szCs w:val="24"/>
              </w:rPr>
              <w:t>компе-</w:t>
            </w:r>
          </w:p>
          <w:p w:rsidR="00A80257" w:rsidRDefault="003B3214">
            <w:pPr>
              <w:spacing w:after="0" w:line="240" w:lineRule="auto"/>
              <w:jc w:val="center"/>
              <w:rPr>
                <w:sz w:val="24"/>
                <w:szCs w:val="24"/>
              </w:rPr>
            </w:pPr>
            <w:r>
              <w:rPr>
                <w:rFonts w:ascii="Times New Roman" w:hAnsi="Times New Roman" w:cs="Times New Roman"/>
                <w:color w:val="000000"/>
                <w:sz w:val="24"/>
                <w:szCs w:val="24"/>
              </w:rPr>
              <w:t>тенций</w:t>
            </w:r>
          </w:p>
        </w:tc>
      </w:tr>
      <w:tr w:rsidR="00A8025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0257" w:rsidRDefault="003B321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0257" w:rsidRDefault="00A80257"/>
        </w:tc>
      </w:tr>
      <w:tr w:rsidR="00A8025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0257" w:rsidRDefault="003B321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0257" w:rsidRDefault="003B321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0257" w:rsidRDefault="00A80257"/>
        </w:tc>
      </w:tr>
      <w:tr w:rsidR="00A80257">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0257" w:rsidRDefault="003B3214">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ИКТ»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0257" w:rsidRDefault="003B3214">
            <w:pPr>
              <w:spacing w:after="0" w:line="240" w:lineRule="auto"/>
              <w:jc w:val="center"/>
            </w:pPr>
            <w:r>
              <w:rPr>
                <w:rFonts w:ascii="Times New Roman" w:hAnsi="Times New Roman" w:cs="Times New Roman"/>
                <w:color w:val="000000"/>
              </w:rPr>
              <w:t>Информационно-коммуникационные технологии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0257" w:rsidRDefault="003B3214">
            <w:pPr>
              <w:spacing w:after="0" w:line="240" w:lineRule="auto"/>
              <w:jc w:val="center"/>
              <w:rPr>
                <w:sz w:val="24"/>
                <w:szCs w:val="24"/>
              </w:rPr>
            </w:pPr>
            <w:r>
              <w:rPr>
                <w:rFonts w:ascii="Times New Roman" w:hAnsi="Times New Roman" w:cs="Times New Roman"/>
                <w:color w:val="000000"/>
                <w:sz w:val="24"/>
                <w:szCs w:val="24"/>
              </w:rPr>
              <w:t>ОПК-6, УК-1</w:t>
            </w:r>
          </w:p>
        </w:tc>
      </w:tr>
      <w:tr w:rsidR="00A80257">
        <w:trPr>
          <w:trHeight w:hRule="exact" w:val="138"/>
        </w:trPr>
        <w:tc>
          <w:tcPr>
            <w:tcW w:w="3970" w:type="dxa"/>
          </w:tcPr>
          <w:p w:rsidR="00A80257" w:rsidRDefault="00A80257"/>
        </w:tc>
        <w:tc>
          <w:tcPr>
            <w:tcW w:w="1702" w:type="dxa"/>
          </w:tcPr>
          <w:p w:rsidR="00A80257" w:rsidRDefault="00A80257"/>
        </w:tc>
        <w:tc>
          <w:tcPr>
            <w:tcW w:w="1702" w:type="dxa"/>
          </w:tcPr>
          <w:p w:rsidR="00A80257" w:rsidRDefault="00A80257"/>
        </w:tc>
        <w:tc>
          <w:tcPr>
            <w:tcW w:w="426" w:type="dxa"/>
          </w:tcPr>
          <w:p w:rsidR="00A80257" w:rsidRDefault="00A80257"/>
        </w:tc>
        <w:tc>
          <w:tcPr>
            <w:tcW w:w="710" w:type="dxa"/>
          </w:tcPr>
          <w:p w:rsidR="00A80257" w:rsidRDefault="00A80257"/>
        </w:tc>
        <w:tc>
          <w:tcPr>
            <w:tcW w:w="143" w:type="dxa"/>
          </w:tcPr>
          <w:p w:rsidR="00A80257" w:rsidRDefault="00A80257"/>
        </w:tc>
        <w:tc>
          <w:tcPr>
            <w:tcW w:w="993" w:type="dxa"/>
          </w:tcPr>
          <w:p w:rsidR="00A80257" w:rsidRDefault="00A80257"/>
        </w:tc>
      </w:tr>
      <w:tr w:rsidR="00A80257">
        <w:trPr>
          <w:trHeight w:hRule="exact" w:val="1125"/>
        </w:trPr>
        <w:tc>
          <w:tcPr>
            <w:tcW w:w="9654" w:type="dxa"/>
            <w:gridSpan w:val="7"/>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80257">
        <w:trPr>
          <w:trHeight w:hRule="exact" w:val="585"/>
        </w:trPr>
        <w:tc>
          <w:tcPr>
            <w:tcW w:w="9654" w:type="dxa"/>
            <w:gridSpan w:val="7"/>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A80257" w:rsidRDefault="003B3214">
            <w:pPr>
              <w:spacing w:after="0" w:line="240" w:lineRule="auto"/>
              <w:jc w:val="center"/>
              <w:rPr>
                <w:sz w:val="24"/>
                <w:szCs w:val="24"/>
              </w:rPr>
            </w:pPr>
            <w:r>
              <w:rPr>
                <w:rFonts w:ascii="Times New Roman" w:hAnsi="Times New Roman" w:cs="Times New Roman"/>
                <w:color w:val="000000"/>
                <w:sz w:val="24"/>
                <w:szCs w:val="24"/>
              </w:rPr>
              <w:t>Из них:</w:t>
            </w:r>
          </w:p>
        </w:tc>
      </w:tr>
      <w:tr w:rsidR="00A80257">
        <w:trPr>
          <w:trHeight w:hRule="exact" w:val="138"/>
        </w:trPr>
        <w:tc>
          <w:tcPr>
            <w:tcW w:w="3970" w:type="dxa"/>
          </w:tcPr>
          <w:p w:rsidR="00A80257" w:rsidRDefault="00A80257"/>
        </w:tc>
        <w:tc>
          <w:tcPr>
            <w:tcW w:w="1702" w:type="dxa"/>
          </w:tcPr>
          <w:p w:rsidR="00A80257" w:rsidRDefault="00A80257"/>
        </w:tc>
        <w:tc>
          <w:tcPr>
            <w:tcW w:w="1702" w:type="dxa"/>
          </w:tcPr>
          <w:p w:rsidR="00A80257" w:rsidRDefault="00A80257"/>
        </w:tc>
        <w:tc>
          <w:tcPr>
            <w:tcW w:w="426" w:type="dxa"/>
          </w:tcPr>
          <w:p w:rsidR="00A80257" w:rsidRDefault="00A80257"/>
        </w:tc>
        <w:tc>
          <w:tcPr>
            <w:tcW w:w="710" w:type="dxa"/>
          </w:tcPr>
          <w:p w:rsidR="00A80257" w:rsidRDefault="00A80257"/>
        </w:tc>
        <w:tc>
          <w:tcPr>
            <w:tcW w:w="143" w:type="dxa"/>
          </w:tcPr>
          <w:p w:rsidR="00A80257" w:rsidRDefault="00A80257"/>
        </w:tc>
        <w:tc>
          <w:tcPr>
            <w:tcW w:w="993" w:type="dxa"/>
          </w:tcPr>
          <w:p w:rsidR="00A80257" w:rsidRDefault="00A80257"/>
        </w:tc>
      </w:tr>
      <w:tr w:rsidR="00A802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36</w:t>
            </w:r>
          </w:p>
        </w:tc>
      </w:tr>
      <w:tr w:rsidR="00A802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18</w:t>
            </w:r>
          </w:p>
        </w:tc>
      </w:tr>
      <w:tr w:rsidR="00A802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0</w:t>
            </w:r>
          </w:p>
        </w:tc>
      </w:tr>
      <w:tr w:rsidR="00A802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18</w:t>
            </w:r>
          </w:p>
        </w:tc>
      </w:tr>
      <w:tr w:rsidR="00A802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0</w:t>
            </w:r>
          </w:p>
        </w:tc>
      </w:tr>
      <w:tr w:rsidR="00A802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36</w:t>
            </w:r>
          </w:p>
        </w:tc>
      </w:tr>
      <w:tr w:rsidR="00A802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0</w:t>
            </w:r>
          </w:p>
        </w:tc>
      </w:tr>
      <w:tr w:rsidR="00A80257">
        <w:trPr>
          <w:trHeight w:hRule="exact" w:val="416"/>
        </w:trPr>
        <w:tc>
          <w:tcPr>
            <w:tcW w:w="3970" w:type="dxa"/>
          </w:tcPr>
          <w:p w:rsidR="00A80257" w:rsidRDefault="00A80257"/>
        </w:tc>
        <w:tc>
          <w:tcPr>
            <w:tcW w:w="1702" w:type="dxa"/>
          </w:tcPr>
          <w:p w:rsidR="00A80257" w:rsidRDefault="00A80257"/>
        </w:tc>
        <w:tc>
          <w:tcPr>
            <w:tcW w:w="1702" w:type="dxa"/>
          </w:tcPr>
          <w:p w:rsidR="00A80257" w:rsidRDefault="00A80257"/>
        </w:tc>
        <w:tc>
          <w:tcPr>
            <w:tcW w:w="426" w:type="dxa"/>
          </w:tcPr>
          <w:p w:rsidR="00A80257" w:rsidRDefault="00A80257"/>
        </w:tc>
        <w:tc>
          <w:tcPr>
            <w:tcW w:w="710" w:type="dxa"/>
          </w:tcPr>
          <w:p w:rsidR="00A80257" w:rsidRDefault="00A80257"/>
        </w:tc>
        <w:tc>
          <w:tcPr>
            <w:tcW w:w="143" w:type="dxa"/>
          </w:tcPr>
          <w:p w:rsidR="00A80257" w:rsidRDefault="00A80257"/>
        </w:tc>
        <w:tc>
          <w:tcPr>
            <w:tcW w:w="993" w:type="dxa"/>
          </w:tcPr>
          <w:p w:rsidR="00A80257" w:rsidRDefault="00A80257"/>
        </w:tc>
      </w:tr>
      <w:tr w:rsidR="00A802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зачеты 6</w:t>
            </w:r>
          </w:p>
        </w:tc>
      </w:tr>
      <w:tr w:rsidR="00A80257">
        <w:trPr>
          <w:trHeight w:hRule="exact" w:val="277"/>
        </w:trPr>
        <w:tc>
          <w:tcPr>
            <w:tcW w:w="3970" w:type="dxa"/>
          </w:tcPr>
          <w:p w:rsidR="00A80257" w:rsidRDefault="00A80257"/>
        </w:tc>
        <w:tc>
          <w:tcPr>
            <w:tcW w:w="1702" w:type="dxa"/>
          </w:tcPr>
          <w:p w:rsidR="00A80257" w:rsidRDefault="00A80257"/>
        </w:tc>
        <w:tc>
          <w:tcPr>
            <w:tcW w:w="1702" w:type="dxa"/>
          </w:tcPr>
          <w:p w:rsidR="00A80257" w:rsidRDefault="00A80257"/>
        </w:tc>
        <w:tc>
          <w:tcPr>
            <w:tcW w:w="426" w:type="dxa"/>
          </w:tcPr>
          <w:p w:rsidR="00A80257" w:rsidRDefault="00A80257"/>
        </w:tc>
        <w:tc>
          <w:tcPr>
            <w:tcW w:w="710" w:type="dxa"/>
          </w:tcPr>
          <w:p w:rsidR="00A80257" w:rsidRDefault="00A80257"/>
        </w:tc>
        <w:tc>
          <w:tcPr>
            <w:tcW w:w="143" w:type="dxa"/>
          </w:tcPr>
          <w:p w:rsidR="00A80257" w:rsidRDefault="00A80257"/>
        </w:tc>
        <w:tc>
          <w:tcPr>
            <w:tcW w:w="993" w:type="dxa"/>
          </w:tcPr>
          <w:p w:rsidR="00A80257" w:rsidRDefault="00A80257"/>
        </w:tc>
      </w:tr>
      <w:tr w:rsidR="00A80257">
        <w:trPr>
          <w:trHeight w:hRule="exact" w:val="1666"/>
        </w:trPr>
        <w:tc>
          <w:tcPr>
            <w:tcW w:w="9654" w:type="dxa"/>
            <w:gridSpan w:val="7"/>
            <w:shd w:val="clear" w:color="000000" w:fill="FFFFFF"/>
            <w:tcMar>
              <w:left w:w="34" w:type="dxa"/>
              <w:right w:w="34" w:type="dxa"/>
            </w:tcMar>
          </w:tcPr>
          <w:p w:rsidR="00A80257" w:rsidRDefault="00A80257">
            <w:pPr>
              <w:spacing w:after="0" w:line="240" w:lineRule="auto"/>
              <w:jc w:val="center"/>
              <w:rPr>
                <w:sz w:val="24"/>
                <w:szCs w:val="24"/>
              </w:rPr>
            </w:pPr>
          </w:p>
          <w:p w:rsidR="00A80257" w:rsidRDefault="003B321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80257" w:rsidRDefault="00A80257">
            <w:pPr>
              <w:spacing w:after="0" w:line="240" w:lineRule="auto"/>
              <w:jc w:val="center"/>
              <w:rPr>
                <w:sz w:val="24"/>
                <w:szCs w:val="24"/>
              </w:rPr>
            </w:pPr>
          </w:p>
          <w:p w:rsidR="00A80257" w:rsidRDefault="003B321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80257">
        <w:trPr>
          <w:trHeight w:hRule="exact" w:val="416"/>
        </w:trPr>
        <w:tc>
          <w:tcPr>
            <w:tcW w:w="3970" w:type="dxa"/>
          </w:tcPr>
          <w:p w:rsidR="00A80257" w:rsidRDefault="00A80257"/>
        </w:tc>
        <w:tc>
          <w:tcPr>
            <w:tcW w:w="1702" w:type="dxa"/>
          </w:tcPr>
          <w:p w:rsidR="00A80257" w:rsidRDefault="00A80257"/>
        </w:tc>
        <w:tc>
          <w:tcPr>
            <w:tcW w:w="1702" w:type="dxa"/>
          </w:tcPr>
          <w:p w:rsidR="00A80257" w:rsidRDefault="00A80257"/>
        </w:tc>
        <w:tc>
          <w:tcPr>
            <w:tcW w:w="426" w:type="dxa"/>
          </w:tcPr>
          <w:p w:rsidR="00A80257" w:rsidRDefault="00A80257"/>
        </w:tc>
        <w:tc>
          <w:tcPr>
            <w:tcW w:w="710" w:type="dxa"/>
          </w:tcPr>
          <w:p w:rsidR="00A80257" w:rsidRDefault="00A80257"/>
        </w:tc>
        <w:tc>
          <w:tcPr>
            <w:tcW w:w="143" w:type="dxa"/>
          </w:tcPr>
          <w:p w:rsidR="00A80257" w:rsidRDefault="00A80257"/>
        </w:tc>
        <w:tc>
          <w:tcPr>
            <w:tcW w:w="993" w:type="dxa"/>
          </w:tcPr>
          <w:p w:rsidR="00A80257" w:rsidRDefault="00A80257"/>
        </w:tc>
      </w:tr>
      <w:tr w:rsidR="00A802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0257" w:rsidRDefault="003B321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0257" w:rsidRDefault="003B321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0257" w:rsidRDefault="003B321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0257" w:rsidRDefault="003B3214">
            <w:pPr>
              <w:spacing w:after="0" w:line="240" w:lineRule="auto"/>
              <w:jc w:val="center"/>
              <w:rPr>
                <w:sz w:val="24"/>
                <w:szCs w:val="24"/>
              </w:rPr>
            </w:pPr>
            <w:r>
              <w:rPr>
                <w:rFonts w:ascii="Times New Roman" w:hAnsi="Times New Roman" w:cs="Times New Roman"/>
                <w:color w:val="000000"/>
                <w:sz w:val="24"/>
                <w:szCs w:val="24"/>
              </w:rPr>
              <w:t>Часов</w:t>
            </w:r>
          </w:p>
        </w:tc>
      </w:tr>
      <w:tr w:rsidR="00A8025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0257" w:rsidRDefault="00A8025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0257" w:rsidRDefault="00A8025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0257" w:rsidRDefault="00A8025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0257" w:rsidRDefault="00A80257"/>
        </w:tc>
      </w:tr>
      <w:tr w:rsidR="00A8025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color w:val="000000"/>
                <w:sz w:val="24"/>
                <w:szCs w:val="24"/>
              </w:rPr>
              <w:t>Основные понятия и анализ угроз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4</w:t>
            </w:r>
          </w:p>
        </w:tc>
      </w:tr>
      <w:tr w:rsidR="00A802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color w:val="000000"/>
                <w:sz w:val="24"/>
                <w:szCs w:val="24"/>
              </w:rPr>
              <w:t>Политики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4</w:t>
            </w:r>
          </w:p>
        </w:tc>
      </w:tr>
      <w:tr w:rsidR="00A802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color w:val="000000"/>
                <w:sz w:val="24"/>
                <w:szCs w:val="24"/>
              </w:rPr>
              <w:t>Стандарты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4</w:t>
            </w:r>
          </w:p>
        </w:tc>
      </w:tr>
      <w:tr w:rsidR="00A802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color w:val="000000"/>
                <w:sz w:val="24"/>
                <w:szCs w:val="24"/>
              </w:rPr>
              <w:t>Криптографическая 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6</w:t>
            </w:r>
          </w:p>
        </w:tc>
      </w:tr>
      <w:tr w:rsidR="00A802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color w:val="000000"/>
                <w:sz w:val="24"/>
                <w:szCs w:val="24"/>
              </w:rPr>
              <w:t>Технологии аутентификации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9</w:t>
            </w:r>
          </w:p>
        </w:tc>
      </w:tr>
      <w:tr w:rsidR="00A802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color w:val="000000"/>
                <w:sz w:val="24"/>
                <w:szCs w:val="24"/>
              </w:rPr>
              <w:t>Антивирусные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9</w:t>
            </w:r>
          </w:p>
        </w:tc>
      </w:tr>
      <w:tr w:rsidR="00A8025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color w:val="000000"/>
                <w:sz w:val="24"/>
                <w:szCs w:val="24"/>
              </w:rPr>
              <w:t>Основные понятия и анализ угроз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6</w:t>
            </w:r>
          </w:p>
        </w:tc>
      </w:tr>
      <w:tr w:rsidR="00A802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color w:val="000000"/>
                <w:sz w:val="24"/>
                <w:szCs w:val="24"/>
              </w:rPr>
              <w:t>Политики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6</w:t>
            </w:r>
          </w:p>
        </w:tc>
      </w:tr>
      <w:tr w:rsidR="00A802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color w:val="000000"/>
                <w:sz w:val="24"/>
                <w:szCs w:val="24"/>
              </w:rPr>
              <w:t>Стандарты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6</w:t>
            </w:r>
          </w:p>
        </w:tc>
      </w:tr>
      <w:tr w:rsidR="00A802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color w:val="000000"/>
                <w:sz w:val="24"/>
                <w:szCs w:val="24"/>
              </w:rPr>
              <w:t>Криптографическая 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6</w:t>
            </w:r>
          </w:p>
        </w:tc>
      </w:tr>
      <w:tr w:rsidR="00A802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color w:val="000000"/>
                <w:sz w:val="24"/>
                <w:szCs w:val="24"/>
              </w:rPr>
              <w:t>Технологии аутентификации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6</w:t>
            </w:r>
          </w:p>
        </w:tc>
      </w:tr>
      <w:tr w:rsidR="00A802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color w:val="000000"/>
                <w:sz w:val="24"/>
                <w:szCs w:val="24"/>
              </w:rPr>
              <w:t>Антивирусные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4</w:t>
            </w:r>
          </w:p>
        </w:tc>
      </w:tr>
      <w:tr w:rsidR="00A802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A8025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2</w:t>
            </w:r>
          </w:p>
        </w:tc>
      </w:tr>
      <w:tr w:rsidR="00A8025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A8025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A8025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color w:val="000000"/>
                <w:sz w:val="24"/>
                <w:szCs w:val="24"/>
              </w:rPr>
              <w:t>72</w:t>
            </w:r>
          </w:p>
        </w:tc>
      </w:tr>
      <w:tr w:rsidR="00A80257">
        <w:trPr>
          <w:trHeight w:hRule="exact" w:val="817"/>
        </w:trPr>
        <w:tc>
          <w:tcPr>
            <w:tcW w:w="9654" w:type="dxa"/>
            <w:gridSpan w:val="7"/>
            <w:shd w:val="clear" w:color="000000" w:fill="FFFFFF"/>
            <w:tcMar>
              <w:left w:w="34" w:type="dxa"/>
              <w:right w:w="34" w:type="dxa"/>
            </w:tcMar>
          </w:tcPr>
          <w:p w:rsidR="00A80257" w:rsidRDefault="00A80257">
            <w:pPr>
              <w:spacing w:after="0" w:line="240" w:lineRule="auto"/>
              <w:jc w:val="both"/>
              <w:rPr>
                <w:sz w:val="20"/>
                <w:szCs w:val="20"/>
              </w:rPr>
            </w:pPr>
          </w:p>
          <w:p w:rsidR="00A80257" w:rsidRDefault="003B3214">
            <w:pPr>
              <w:spacing w:after="0" w:line="240" w:lineRule="auto"/>
              <w:jc w:val="both"/>
              <w:rPr>
                <w:sz w:val="20"/>
                <w:szCs w:val="20"/>
              </w:rPr>
            </w:pPr>
            <w:r>
              <w:rPr>
                <w:rFonts w:ascii="Times New Roman" w:hAnsi="Times New Roman" w:cs="Times New Roman"/>
                <w:color w:val="000000"/>
                <w:sz w:val="20"/>
                <w:szCs w:val="20"/>
              </w:rPr>
              <w:t>* Примечания:</w:t>
            </w:r>
          </w:p>
          <w:p w:rsidR="00A80257" w:rsidRDefault="003B321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w:t>
            </w:r>
          </w:p>
        </w:tc>
      </w:tr>
    </w:tbl>
    <w:p w:rsidR="00A80257" w:rsidRDefault="003B32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0257">
        <w:trPr>
          <w:trHeight w:hRule="exact" w:val="15391"/>
        </w:trPr>
        <w:tc>
          <w:tcPr>
            <w:tcW w:w="9654" w:type="dxa"/>
            <w:shd w:val="clear" w:color="000000" w:fill="FFFFFF"/>
            <w:tcMar>
              <w:left w:w="34" w:type="dxa"/>
              <w:right w:w="34" w:type="dxa"/>
            </w:tcMar>
          </w:tcPr>
          <w:p w:rsidR="00A80257" w:rsidRDefault="003B3214">
            <w:pPr>
              <w:spacing w:after="0" w:line="240" w:lineRule="auto"/>
              <w:jc w:val="both"/>
              <w:rPr>
                <w:sz w:val="20"/>
                <w:szCs w:val="20"/>
              </w:rPr>
            </w:pPr>
            <w:r>
              <w:rPr>
                <w:rFonts w:ascii="Times New Roman" w:hAnsi="Times New Roman" w:cs="Times New Roman"/>
                <w:color w:val="000000"/>
                <w:sz w:val="20"/>
                <w:szCs w:val="20"/>
              </w:rPr>
              <w:lastRenderedPageBreak/>
              <w:t>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80257" w:rsidRDefault="003B321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80257" w:rsidRDefault="003B321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80257" w:rsidRDefault="003B321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80257" w:rsidRDefault="003B321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80257" w:rsidRDefault="003B321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80257" w:rsidRDefault="003B321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80257" w:rsidRDefault="003B321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w:t>
            </w:r>
          </w:p>
        </w:tc>
      </w:tr>
    </w:tbl>
    <w:p w:rsidR="00A80257" w:rsidRDefault="003B32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0257">
        <w:trPr>
          <w:trHeight w:hRule="exact" w:val="1817"/>
        </w:trPr>
        <w:tc>
          <w:tcPr>
            <w:tcW w:w="9654" w:type="dxa"/>
            <w:shd w:val="clear" w:color="000000" w:fill="FFFFFF"/>
            <w:tcMar>
              <w:left w:w="34" w:type="dxa"/>
              <w:right w:w="34" w:type="dxa"/>
            </w:tcMar>
          </w:tcPr>
          <w:p w:rsidR="00A80257" w:rsidRDefault="003B3214">
            <w:pPr>
              <w:spacing w:after="0" w:line="240" w:lineRule="auto"/>
              <w:jc w:val="both"/>
              <w:rPr>
                <w:sz w:val="20"/>
                <w:szCs w:val="20"/>
              </w:rPr>
            </w:pPr>
            <w:r>
              <w:rPr>
                <w:rFonts w:ascii="Times New Roman" w:hAnsi="Times New Roman" w:cs="Times New Roman"/>
                <w:color w:val="000000"/>
                <w:sz w:val="20"/>
                <w:szCs w:val="20"/>
              </w:rPr>
              <w:lastRenderedPageBreak/>
              <w:t>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80257">
        <w:trPr>
          <w:trHeight w:hRule="exact" w:val="585"/>
        </w:trPr>
        <w:tc>
          <w:tcPr>
            <w:tcW w:w="9654" w:type="dxa"/>
            <w:shd w:val="clear" w:color="000000" w:fill="FFFFFF"/>
            <w:tcMar>
              <w:left w:w="34" w:type="dxa"/>
              <w:right w:w="34" w:type="dxa"/>
            </w:tcMar>
          </w:tcPr>
          <w:p w:rsidR="00A80257" w:rsidRDefault="00A80257">
            <w:pPr>
              <w:spacing w:after="0" w:line="240" w:lineRule="auto"/>
              <w:rPr>
                <w:sz w:val="24"/>
                <w:szCs w:val="24"/>
              </w:rPr>
            </w:pPr>
          </w:p>
          <w:p w:rsidR="00A80257" w:rsidRDefault="003B321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80257">
        <w:trPr>
          <w:trHeight w:hRule="exact" w:val="277"/>
        </w:trPr>
        <w:tc>
          <w:tcPr>
            <w:tcW w:w="9654" w:type="dxa"/>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80257">
        <w:trPr>
          <w:trHeight w:hRule="exact" w:val="26"/>
        </w:trPr>
        <w:tc>
          <w:tcPr>
            <w:tcW w:w="9654" w:type="dxa"/>
            <w:vMerge w:val="restart"/>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b/>
                <w:color w:val="000000"/>
                <w:sz w:val="24"/>
                <w:szCs w:val="24"/>
              </w:rPr>
              <w:t>Основные понятия и анализ угроз информационной безопасности</w:t>
            </w:r>
          </w:p>
        </w:tc>
      </w:tr>
      <w:tr w:rsidR="00A80257">
        <w:trPr>
          <w:trHeight w:hRule="exact" w:val="277"/>
        </w:trPr>
        <w:tc>
          <w:tcPr>
            <w:tcW w:w="9654" w:type="dxa"/>
            <w:vMerge/>
            <w:shd w:val="clear" w:color="000000" w:fill="FFFFFF"/>
            <w:tcMar>
              <w:left w:w="34" w:type="dxa"/>
              <w:right w:w="34" w:type="dxa"/>
            </w:tcMar>
          </w:tcPr>
          <w:p w:rsidR="00A80257" w:rsidRDefault="00A80257"/>
        </w:tc>
      </w:tr>
      <w:tr w:rsidR="00A80257">
        <w:trPr>
          <w:trHeight w:hRule="exact" w:val="1637"/>
        </w:trPr>
        <w:tc>
          <w:tcPr>
            <w:tcW w:w="9654" w:type="dxa"/>
            <w:shd w:val="clear" w:color="000000" w:fill="FFFFFF"/>
            <w:tcMar>
              <w:left w:w="34" w:type="dxa"/>
              <w:right w:w="34" w:type="dxa"/>
            </w:tcMar>
          </w:tcPr>
          <w:p w:rsidR="00A80257" w:rsidRDefault="003B3214">
            <w:pPr>
              <w:spacing w:after="0" w:line="240" w:lineRule="auto"/>
              <w:jc w:val="both"/>
              <w:rPr>
                <w:sz w:val="24"/>
                <w:szCs w:val="24"/>
              </w:rPr>
            </w:pPr>
            <w:r>
              <w:rPr>
                <w:rFonts w:ascii="Times New Roman" w:hAnsi="Times New Roman" w:cs="Times New Roman"/>
                <w:color w:val="000000"/>
                <w:sz w:val="24"/>
                <w:szCs w:val="24"/>
              </w:rPr>
              <w:t>Основные понятия информационной безопасности. Анализ угроз информационной безопасности. Классификация угроз информационным системам. Основные методы обеспечения информационной безопасности информационных систем. Основные каналы утечки информации.</w:t>
            </w:r>
          </w:p>
          <w:p w:rsidR="00A80257" w:rsidRDefault="003B3214">
            <w:pPr>
              <w:spacing w:after="0" w:line="240" w:lineRule="auto"/>
              <w:jc w:val="both"/>
              <w:rPr>
                <w:sz w:val="24"/>
                <w:szCs w:val="24"/>
              </w:rPr>
            </w:pPr>
            <w:r>
              <w:rPr>
                <w:rFonts w:ascii="Times New Roman" w:hAnsi="Times New Roman" w:cs="Times New Roman"/>
                <w:color w:val="000000"/>
                <w:sz w:val="24"/>
                <w:szCs w:val="24"/>
              </w:rPr>
              <w:t>Технологии снижения рисков утечки корпоративной информации, возникающих при распространении электронных и печатных копий документов.</w:t>
            </w:r>
          </w:p>
        </w:tc>
      </w:tr>
      <w:tr w:rsidR="00A80257">
        <w:trPr>
          <w:trHeight w:hRule="exact" w:val="304"/>
        </w:trPr>
        <w:tc>
          <w:tcPr>
            <w:tcW w:w="9654" w:type="dxa"/>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b/>
                <w:color w:val="000000"/>
                <w:sz w:val="24"/>
                <w:szCs w:val="24"/>
              </w:rPr>
              <w:t>Политики безопасности</w:t>
            </w:r>
          </w:p>
        </w:tc>
      </w:tr>
      <w:tr w:rsidR="00A80257">
        <w:trPr>
          <w:trHeight w:hRule="exact" w:val="1096"/>
        </w:trPr>
        <w:tc>
          <w:tcPr>
            <w:tcW w:w="9654" w:type="dxa"/>
            <w:shd w:val="clear" w:color="000000" w:fill="FFFFFF"/>
            <w:tcMar>
              <w:left w:w="34" w:type="dxa"/>
              <w:right w:w="34" w:type="dxa"/>
            </w:tcMar>
          </w:tcPr>
          <w:p w:rsidR="00A80257" w:rsidRDefault="003B3214">
            <w:pPr>
              <w:spacing w:after="0" w:line="240" w:lineRule="auto"/>
              <w:jc w:val="both"/>
              <w:rPr>
                <w:sz w:val="24"/>
                <w:szCs w:val="24"/>
              </w:rPr>
            </w:pPr>
            <w:r>
              <w:rPr>
                <w:rFonts w:ascii="Times New Roman" w:hAnsi="Times New Roman" w:cs="Times New Roman"/>
                <w:color w:val="000000"/>
                <w:sz w:val="24"/>
                <w:szCs w:val="24"/>
              </w:rPr>
              <w:t>Политика безопасности. Общие принципы моделей политик безопасности. Классификация существующих моделей политики информационной безопасности. Свободные и мандатные модели политик безопасности. Политика избирательного разграничения доступа.</w:t>
            </w:r>
          </w:p>
        </w:tc>
      </w:tr>
      <w:tr w:rsidR="00A80257">
        <w:trPr>
          <w:trHeight w:hRule="exact" w:val="304"/>
        </w:trPr>
        <w:tc>
          <w:tcPr>
            <w:tcW w:w="9654" w:type="dxa"/>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b/>
                <w:color w:val="000000"/>
                <w:sz w:val="24"/>
                <w:szCs w:val="24"/>
              </w:rPr>
              <w:t>Стандарты информационной безопасности</w:t>
            </w:r>
          </w:p>
        </w:tc>
      </w:tr>
      <w:tr w:rsidR="00A80257">
        <w:trPr>
          <w:trHeight w:hRule="exact" w:val="1366"/>
        </w:trPr>
        <w:tc>
          <w:tcPr>
            <w:tcW w:w="9654" w:type="dxa"/>
            <w:shd w:val="clear" w:color="000000" w:fill="FFFFFF"/>
            <w:tcMar>
              <w:left w:w="34" w:type="dxa"/>
              <w:right w:w="34" w:type="dxa"/>
            </w:tcMar>
          </w:tcPr>
          <w:p w:rsidR="00A80257" w:rsidRDefault="003B3214">
            <w:pPr>
              <w:spacing w:after="0" w:line="240" w:lineRule="auto"/>
              <w:jc w:val="both"/>
              <w:rPr>
                <w:sz w:val="24"/>
                <w:szCs w:val="24"/>
              </w:rPr>
            </w:pPr>
            <w:r>
              <w:rPr>
                <w:rFonts w:ascii="Times New Roman" w:hAnsi="Times New Roman" w:cs="Times New Roman"/>
                <w:color w:val="000000"/>
                <w:sz w:val="24"/>
                <w:szCs w:val="24"/>
              </w:rPr>
              <w:t>Стандарты информационной безопасности. Роль стандартов информационной безопасности. Международные стандарты информационной безопасности. Отечественные стандарты безопасности информационных технологий. Государственные (национальные) стандарты РФ. Руководящие документы. Нормативные документы информационной безопасности.</w:t>
            </w:r>
          </w:p>
        </w:tc>
      </w:tr>
      <w:tr w:rsidR="00A80257">
        <w:trPr>
          <w:trHeight w:hRule="exact" w:val="304"/>
        </w:trPr>
        <w:tc>
          <w:tcPr>
            <w:tcW w:w="9654" w:type="dxa"/>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b/>
                <w:color w:val="000000"/>
                <w:sz w:val="24"/>
                <w:szCs w:val="24"/>
              </w:rPr>
              <w:t>Криптографическая защита информации.</w:t>
            </w:r>
          </w:p>
        </w:tc>
      </w:tr>
      <w:tr w:rsidR="00A80257">
        <w:trPr>
          <w:trHeight w:hRule="exact" w:val="1096"/>
        </w:trPr>
        <w:tc>
          <w:tcPr>
            <w:tcW w:w="9654" w:type="dxa"/>
            <w:shd w:val="clear" w:color="000000" w:fill="FFFFFF"/>
            <w:tcMar>
              <w:left w:w="34" w:type="dxa"/>
              <w:right w:w="34" w:type="dxa"/>
            </w:tcMar>
          </w:tcPr>
          <w:p w:rsidR="00A80257" w:rsidRDefault="003B3214">
            <w:pPr>
              <w:spacing w:after="0" w:line="240" w:lineRule="auto"/>
              <w:jc w:val="both"/>
              <w:rPr>
                <w:sz w:val="24"/>
                <w:szCs w:val="24"/>
              </w:rPr>
            </w:pPr>
            <w:r>
              <w:rPr>
                <w:rFonts w:ascii="Times New Roman" w:hAnsi="Times New Roman" w:cs="Times New Roman"/>
                <w:color w:val="000000"/>
                <w:sz w:val="24"/>
                <w:szCs w:val="24"/>
              </w:rPr>
              <w:t>Основные понятия криптографической защиты информации. Симметричные криптосистемы шифрования. Асимметричные криптосистемы шифрования. Функция хэширования. Электронная цифровая подпись. Методы криптографической защиты информации.</w:t>
            </w:r>
          </w:p>
        </w:tc>
      </w:tr>
      <w:tr w:rsidR="00A80257">
        <w:trPr>
          <w:trHeight w:hRule="exact" w:val="277"/>
        </w:trPr>
        <w:tc>
          <w:tcPr>
            <w:tcW w:w="9654" w:type="dxa"/>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80257">
        <w:trPr>
          <w:trHeight w:hRule="exact" w:val="14"/>
        </w:trPr>
        <w:tc>
          <w:tcPr>
            <w:tcW w:w="9640" w:type="dxa"/>
          </w:tcPr>
          <w:p w:rsidR="00A80257" w:rsidRDefault="00A80257"/>
        </w:tc>
      </w:tr>
      <w:tr w:rsidR="00A80257">
        <w:trPr>
          <w:trHeight w:hRule="exact" w:val="304"/>
        </w:trPr>
        <w:tc>
          <w:tcPr>
            <w:tcW w:w="9654" w:type="dxa"/>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b/>
                <w:color w:val="000000"/>
                <w:sz w:val="24"/>
                <w:szCs w:val="24"/>
              </w:rPr>
              <w:t>Технологии аутентификации</w:t>
            </w:r>
          </w:p>
        </w:tc>
      </w:tr>
      <w:tr w:rsidR="00A80257">
        <w:trPr>
          <w:trHeight w:hRule="exact" w:val="1907"/>
        </w:trPr>
        <w:tc>
          <w:tcPr>
            <w:tcW w:w="9654" w:type="dxa"/>
            <w:shd w:val="clear" w:color="000000" w:fill="FFFFFF"/>
            <w:tcMar>
              <w:left w:w="34" w:type="dxa"/>
              <w:right w:w="34" w:type="dxa"/>
            </w:tcMar>
          </w:tcPr>
          <w:p w:rsidR="00A80257" w:rsidRDefault="003B3214">
            <w:pPr>
              <w:spacing w:after="0" w:line="240" w:lineRule="auto"/>
              <w:jc w:val="both"/>
              <w:rPr>
                <w:sz w:val="24"/>
                <w:szCs w:val="24"/>
              </w:rPr>
            </w:pPr>
            <w:r>
              <w:rPr>
                <w:rFonts w:ascii="Times New Roman" w:hAnsi="Times New Roman" w:cs="Times New Roman"/>
                <w:color w:val="000000"/>
                <w:sz w:val="24"/>
                <w:szCs w:val="24"/>
              </w:rPr>
              <w:t>Технологии аутентификации. Аутентификация, авторизация и администрирование действий пользователей. Методы аутентификации, использующие пароли и PIN-коды. Биометрическая аутентификация пользователя. Аппаратно-программные системы идентификации и аутентификации. Подсистемы парольной аутентификации пользователей. Генераторы паролей. Оценка степени стойкости парольной защиты. Биометрическая аутентификация пользователя по клавиатурному почерку. Анализ динамики нажатия клавиш.</w:t>
            </w:r>
          </w:p>
        </w:tc>
      </w:tr>
      <w:tr w:rsidR="00A80257">
        <w:trPr>
          <w:trHeight w:hRule="exact" w:val="14"/>
        </w:trPr>
        <w:tc>
          <w:tcPr>
            <w:tcW w:w="9640" w:type="dxa"/>
          </w:tcPr>
          <w:p w:rsidR="00A80257" w:rsidRDefault="00A80257"/>
        </w:tc>
      </w:tr>
      <w:tr w:rsidR="00A80257">
        <w:trPr>
          <w:trHeight w:hRule="exact" w:val="304"/>
        </w:trPr>
        <w:tc>
          <w:tcPr>
            <w:tcW w:w="9654" w:type="dxa"/>
            <w:shd w:val="clear" w:color="000000" w:fill="FFFFFF"/>
            <w:tcMar>
              <w:left w:w="34" w:type="dxa"/>
              <w:right w:w="34" w:type="dxa"/>
            </w:tcMar>
          </w:tcPr>
          <w:p w:rsidR="00A80257" w:rsidRDefault="003B3214">
            <w:pPr>
              <w:spacing w:after="0" w:line="240" w:lineRule="auto"/>
              <w:jc w:val="center"/>
              <w:rPr>
                <w:sz w:val="24"/>
                <w:szCs w:val="24"/>
              </w:rPr>
            </w:pPr>
            <w:r>
              <w:rPr>
                <w:rFonts w:ascii="Times New Roman" w:hAnsi="Times New Roman" w:cs="Times New Roman"/>
                <w:b/>
                <w:color w:val="000000"/>
                <w:sz w:val="24"/>
                <w:szCs w:val="24"/>
              </w:rPr>
              <w:t>Антивирусные средства</w:t>
            </w:r>
          </w:p>
        </w:tc>
      </w:tr>
      <w:tr w:rsidR="00A80257">
        <w:trPr>
          <w:trHeight w:hRule="exact" w:val="1637"/>
        </w:trPr>
        <w:tc>
          <w:tcPr>
            <w:tcW w:w="9654" w:type="dxa"/>
            <w:shd w:val="clear" w:color="000000" w:fill="FFFFFF"/>
            <w:tcMar>
              <w:left w:w="34" w:type="dxa"/>
              <w:right w:w="34" w:type="dxa"/>
            </w:tcMar>
          </w:tcPr>
          <w:p w:rsidR="00A80257" w:rsidRDefault="003B3214">
            <w:pPr>
              <w:spacing w:after="0" w:line="240" w:lineRule="auto"/>
              <w:jc w:val="both"/>
              <w:rPr>
                <w:sz w:val="24"/>
                <w:szCs w:val="24"/>
              </w:rPr>
            </w:pPr>
            <w:r>
              <w:rPr>
                <w:rFonts w:ascii="Times New Roman" w:hAnsi="Times New Roman" w:cs="Times New Roman"/>
                <w:color w:val="000000"/>
                <w:sz w:val="24"/>
                <w:szCs w:val="24"/>
              </w:rPr>
              <w:t>Защита от известных вирусов. Защита от неизвестных вирусов. Защита от проявлений вирусов. Обзор возможностей антивирусных средств. Общие сведения о криптографии. Предмет криптографии. Свойства источника сообщений. Свойства схемы наложения шифра. Свойства источника ключа. Примеры шифрования. Электронно-цифровая подпись. Идентификация и аутентификация. Разграничение доступа. Регистрация и аудит.</w:t>
            </w:r>
          </w:p>
        </w:tc>
      </w:tr>
    </w:tbl>
    <w:p w:rsidR="00A80257" w:rsidRDefault="003B321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80257">
        <w:trPr>
          <w:trHeight w:hRule="exact" w:val="855"/>
        </w:trPr>
        <w:tc>
          <w:tcPr>
            <w:tcW w:w="9654" w:type="dxa"/>
            <w:gridSpan w:val="2"/>
            <w:shd w:val="clear" w:color="000000" w:fill="FFFFFF"/>
            <w:tcMar>
              <w:left w:w="34" w:type="dxa"/>
              <w:right w:w="34" w:type="dxa"/>
            </w:tcMar>
          </w:tcPr>
          <w:p w:rsidR="00A80257" w:rsidRDefault="00A80257">
            <w:pPr>
              <w:spacing w:after="0" w:line="240" w:lineRule="auto"/>
              <w:rPr>
                <w:sz w:val="24"/>
                <w:szCs w:val="24"/>
              </w:rPr>
            </w:pPr>
          </w:p>
          <w:p w:rsidR="00A80257" w:rsidRDefault="003B321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80257">
        <w:trPr>
          <w:trHeight w:hRule="exact" w:val="4912"/>
        </w:trPr>
        <w:tc>
          <w:tcPr>
            <w:tcW w:w="9654" w:type="dxa"/>
            <w:gridSpan w:val="2"/>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«Информационная безопасность» / Лучко О.Н.. – Омск: Изд-во Омской гуманитарной академии, 0.</w:t>
            </w:r>
          </w:p>
          <w:p w:rsidR="00A80257" w:rsidRDefault="003B321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80257" w:rsidRDefault="003B321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80257" w:rsidRDefault="003B321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80257">
        <w:trPr>
          <w:trHeight w:hRule="exact" w:val="138"/>
        </w:trPr>
        <w:tc>
          <w:tcPr>
            <w:tcW w:w="285" w:type="dxa"/>
          </w:tcPr>
          <w:p w:rsidR="00A80257" w:rsidRDefault="00A80257"/>
        </w:tc>
        <w:tc>
          <w:tcPr>
            <w:tcW w:w="9356" w:type="dxa"/>
          </w:tcPr>
          <w:p w:rsidR="00A80257" w:rsidRDefault="00A80257"/>
        </w:tc>
      </w:tr>
      <w:tr w:rsidR="00A80257">
        <w:trPr>
          <w:trHeight w:hRule="exact" w:val="855"/>
        </w:trPr>
        <w:tc>
          <w:tcPr>
            <w:tcW w:w="9654" w:type="dxa"/>
            <w:gridSpan w:val="2"/>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80257" w:rsidRDefault="003B3214">
            <w:pPr>
              <w:spacing w:after="0" w:line="240" w:lineRule="auto"/>
              <w:rPr>
                <w:sz w:val="24"/>
                <w:szCs w:val="24"/>
              </w:rPr>
            </w:pPr>
            <w:r>
              <w:rPr>
                <w:rFonts w:ascii="Times New Roman" w:hAnsi="Times New Roman" w:cs="Times New Roman"/>
                <w:b/>
                <w:color w:val="000000"/>
                <w:sz w:val="24"/>
                <w:szCs w:val="24"/>
              </w:rPr>
              <w:t>Основная:</w:t>
            </w:r>
          </w:p>
        </w:tc>
      </w:tr>
      <w:tr w:rsidR="00A80257">
        <w:trPr>
          <w:trHeight w:hRule="exact" w:val="555"/>
        </w:trPr>
        <w:tc>
          <w:tcPr>
            <w:tcW w:w="9654" w:type="dxa"/>
            <w:gridSpan w:val="2"/>
            <w:shd w:val="clear" w:color="000000" w:fill="FFFFFF"/>
            <w:tcMar>
              <w:left w:w="34" w:type="dxa"/>
              <w:right w:w="34" w:type="dxa"/>
            </w:tcMar>
          </w:tcPr>
          <w:p w:rsidR="00A80257" w:rsidRDefault="003B321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E2E4D">
                <w:rPr>
                  <w:rStyle w:val="a3"/>
                </w:rPr>
                <w:t>https://urait.ru/bcode/449350</w:t>
              </w:r>
            </w:hyperlink>
            <w:r>
              <w:t xml:space="preserve"> </w:t>
            </w:r>
          </w:p>
        </w:tc>
      </w:tr>
      <w:tr w:rsidR="00A80257">
        <w:trPr>
          <w:trHeight w:hRule="exact" w:val="826"/>
        </w:trPr>
        <w:tc>
          <w:tcPr>
            <w:tcW w:w="9654" w:type="dxa"/>
            <w:gridSpan w:val="2"/>
            <w:shd w:val="clear" w:color="000000" w:fill="FFFFFF"/>
            <w:tcMar>
              <w:left w:w="34" w:type="dxa"/>
              <w:right w:w="34" w:type="dxa"/>
            </w:tcMar>
          </w:tcPr>
          <w:p w:rsidR="00A80257" w:rsidRDefault="003B321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Организационное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информационной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Полякова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Чубукова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Ниесов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Стрельцов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978-5-534-03600-8.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E2E4D">
                <w:rPr>
                  <w:rStyle w:val="a3"/>
                </w:rPr>
                <w:t>https://urait.ru/bcode/450371</w:t>
              </w:r>
            </w:hyperlink>
            <w:r>
              <w:t xml:space="preserve"> </w:t>
            </w:r>
          </w:p>
        </w:tc>
      </w:tr>
      <w:tr w:rsidR="00A80257">
        <w:trPr>
          <w:trHeight w:hRule="exact" w:val="277"/>
        </w:trPr>
        <w:tc>
          <w:tcPr>
            <w:tcW w:w="285" w:type="dxa"/>
          </w:tcPr>
          <w:p w:rsidR="00A80257" w:rsidRDefault="00A80257"/>
        </w:tc>
        <w:tc>
          <w:tcPr>
            <w:tcW w:w="9370" w:type="dxa"/>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i/>
                <w:color w:val="000000"/>
                <w:sz w:val="24"/>
                <w:szCs w:val="24"/>
              </w:rPr>
              <w:t>Дополнительная:</w:t>
            </w:r>
          </w:p>
        </w:tc>
      </w:tr>
      <w:tr w:rsidR="00A80257">
        <w:trPr>
          <w:trHeight w:hRule="exact" w:val="26"/>
        </w:trPr>
        <w:tc>
          <w:tcPr>
            <w:tcW w:w="9654" w:type="dxa"/>
            <w:gridSpan w:val="2"/>
            <w:vMerge w:val="restart"/>
            <w:shd w:val="clear" w:color="000000" w:fill="FFFFFF"/>
            <w:tcMar>
              <w:left w:w="34" w:type="dxa"/>
              <w:right w:w="34" w:type="dxa"/>
            </w:tcMar>
          </w:tcPr>
          <w:p w:rsidR="00A80257" w:rsidRDefault="003B321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Преступления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информационной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Корабельников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978-5-534-12769-0.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E2E4D">
                <w:rPr>
                  <w:rStyle w:val="a3"/>
                </w:rPr>
                <w:t>https://urait.ru/bcode/448295</w:t>
              </w:r>
            </w:hyperlink>
            <w:r>
              <w:t xml:space="preserve"> </w:t>
            </w:r>
          </w:p>
        </w:tc>
      </w:tr>
      <w:tr w:rsidR="00A80257">
        <w:trPr>
          <w:trHeight w:hRule="exact" w:val="799"/>
        </w:trPr>
        <w:tc>
          <w:tcPr>
            <w:tcW w:w="9654" w:type="dxa"/>
            <w:gridSpan w:val="2"/>
            <w:vMerge/>
            <w:shd w:val="clear" w:color="000000" w:fill="FFFFFF"/>
            <w:tcMar>
              <w:left w:w="34" w:type="dxa"/>
              <w:right w:w="34" w:type="dxa"/>
            </w:tcMar>
          </w:tcPr>
          <w:p w:rsidR="00A80257" w:rsidRDefault="00A80257"/>
        </w:tc>
      </w:tr>
      <w:tr w:rsidR="00A80257">
        <w:trPr>
          <w:trHeight w:hRule="exact" w:val="826"/>
        </w:trPr>
        <w:tc>
          <w:tcPr>
            <w:tcW w:w="9654" w:type="dxa"/>
            <w:gridSpan w:val="2"/>
            <w:shd w:val="clear" w:color="000000" w:fill="FFFFFF"/>
            <w:tcMar>
              <w:left w:w="34" w:type="dxa"/>
              <w:right w:w="34" w:type="dxa"/>
            </w:tcMar>
          </w:tcPr>
          <w:p w:rsidR="00A80257" w:rsidRDefault="003B321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Надежность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Казарин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Шубинский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978-5-534-05142-1.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E2E4D">
                <w:rPr>
                  <w:rStyle w:val="a3"/>
                </w:rPr>
                <w:t>https://urait.ru/bcode/454453</w:t>
              </w:r>
            </w:hyperlink>
            <w:r>
              <w:t xml:space="preserve"> </w:t>
            </w:r>
          </w:p>
        </w:tc>
      </w:tr>
      <w:tr w:rsidR="00A80257">
        <w:trPr>
          <w:trHeight w:hRule="exact" w:val="585"/>
        </w:trPr>
        <w:tc>
          <w:tcPr>
            <w:tcW w:w="9654" w:type="dxa"/>
            <w:gridSpan w:val="2"/>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80257">
        <w:trPr>
          <w:trHeight w:hRule="exact" w:val="4732"/>
        </w:trPr>
        <w:tc>
          <w:tcPr>
            <w:tcW w:w="9654" w:type="dxa"/>
            <w:gridSpan w:val="2"/>
            <w:shd w:val="clear" w:color="000000" w:fill="FFFFFF"/>
            <w:tcMar>
              <w:left w:w="34" w:type="dxa"/>
              <w:right w:w="34" w:type="dxa"/>
            </w:tcMar>
          </w:tcPr>
          <w:p w:rsidR="00A80257" w:rsidRDefault="003B321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E2E4D">
                <w:rPr>
                  <w:rStyle w:val="a3"/>
                  <w:rFonts w:ascii="Times New Roman" w:hAnsi="Times New Roman" w:cs="Times New Roman"/>
                  <w:sz w:val="24"/>
                  <w:szCs w:val="24"/>
                </w:rPr>
                <w:t>http://www.iprbookshop.ru</w:t>
              </w:r>
            </w:hyperlink>
          </w:p>
          <w:p w:rsidR="00A80257" w:rsidRDefault="003B321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E2E4D">
                <w:rPr>
                  <w:rStyle w:val="a3"/>
                  <w:rFonts w:ascii="Times New Roman" w:hAnsi="Times New Roman" w:cs="Times New Roman"/>
                  <w:sz w:val="24"/>
                  <w:szCs w:val="24"/>
                </w:rPr>
                <w:t>http://biblio-online.ru</w:t>
              </w:r>
            </w:hyperlink>
          </w:p>
          <w:p w:rsidR="00A80257" w:rsidRDefault="003B321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E2E4D">
                <w:rPr>
                  <w:rStyle w:val="a3"/>
                  <w:rFonts w:ascii="Times New Roman" w:hAnsi="Times New Roman" w:cs="Times New Roman"/>
                  <w:sz w:val="24"/>
                  <w:szCs w:val="24"/>
                </w:rPr>
                <w:t>http://window.edu.ru/</w:t>
              </w:r>
            </w:hyperlink>
          </w:p>
          <w:p w:rsidR="00A80257" w:rsidRDefault="003B321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E2E4D">
                <w:rPr>
                  <w:rStyle w:val="a3"/>
                  <w:rFonts w:ascii="Times New Roman" w:hAnsi="Times New Roman" w:cs="Times New Roman"/>
                  <w:sz w:val="24"/>
                  <w:szCs w:val="24"/>
                </w:rPr>
                <w:t>http://elibrary.ru</w:t>
              </w:r>
            </w:hyperlink>
          </w:p>
          <w:p w:rsidR="00A80257" w:rsidRDefault="003B321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E2E4D">
                <w:rPr>
                  <w:rStyle w:val="a3"/>
                  <w:rFonts w:ascii="Times New Roman" w:hAnsi="Times New Roman" w:cs="Times New Roman"/>
                  <w:sz w:val="24"/>
                  <w:szCs w:val="24"/>
                </w:rPr>
                <w:t>http://www.sciencedirect.com</w:t>
              </w:r>
            </w:hyperlink>
          </w:p>
          <w:p w:rsidR="00A80257" w:rsidRDefault="003B321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80257" w:rsidRDefault="003B321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E2E4D">
                <w:rPr>
                  <w:rStyle w:val="a3"/>
                  <w:rFonts w:ascii="Times New Roman" w:hAnsi="Times New Roman" w:cs="Times New Roman"/>
                  <w:sz w:val="24"/>
                  <w:szCs w:val="24"/>
                </w:rPr>
                <w:t>http://journals.cambridge.org</w:t>
              </w:r>
            </w:hyperlink>
          </w:p>
          <w:p w:rsidR="00A80257" w:rsidRDefault="003B321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E2E4D">
                <w:rPr>
                  <w:rStyle w:val="a3"/>
                  <w:rFonts w:ascii="Times New Roman" w:hAnsi="Times New Roman" w:cs="Times New Roman"/>
                  <w:sz w:val="24"/>
                  <w:szCs w:val="24"/>
                </w:rPr>
                <w:t>http://www.oxfordjoumals.org</w:t>
              </w:r>
            </w:hyperlink>
          </w:p>
          <w:p w:rsidR="00A80257" w:rsidRDefault="003B321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E2E4D">
                <w:rPr>
                  <w:rStyle w:val="a3"/>
                  <w:rFonts w:ascii="Times New Roman" w:hAnsi="Times New Roman" w:cs="Times New Roman"/>
                  <w:sz w:val="24"/>
                  <w:szCs w:val="24"/>
                </w:rPr>
                <w:t>http://dic.academic.ru/</w:t>
              </w:r>
            </w:hyperlink>
          </w:p>
          <w:p w:rsidR="00A80257" w:rsidRDefault="003B321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E2E4D">
                <w:rPr>
                  <w:rStyle w:val="a3"/>
                  <w:rFonts w:ascii="Times New Roman" w:hAnsi="Times New Roman" w:cs="Times New Roman"/>
                  <w:sz w:val="24"/>
                  <w:szCs w:val="24"/>
                </w:rPr>
                <w:t>http://www.benran.ru</w:t>
              </w:r>
            </w:hyperlink>
          </w:p>
          <w:p w:rsidR="00A80257" w:rsidRDefault="003B321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E2E4D">
                <w:rPr>
                  <w:rStyle w:val="a3"/>
                  <w:rFonts w:ascii="Times New Roman" w:hAnsi="Times New Roman" w:cs="Times New Roman"/>
                  <w:sz w:val="24"/>
                  <w:szCs w:val="24"/>
                </w:rPr>
                <w:t>http://www.gks.ru</w:t>
              </w:r>
            </w:hyperlink>
          </w:p>
          <w:p w:rsidR="00A80257" w:rsidRDefault="003B321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E2E4D">
                <w:rPr>
                  <w:rStyle w:val="a3"/>
                  <w:rFonts w:ascii="Times New Roman" w:hAnsi="Times New Roman" w:cs="Times New Roman"/>
                  <w:sz w:val="24"/>
                  <w:szCs w:val="24"/>
                </w:rPr>
                <w:t>http://diss.rsl.ru</w:t>
              </w:r>
            </w:hyperlink>
          </w:p>
          <w:p w:rsidR="00A80257" w:rsidRDefault="003B321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E2E4D">
                <w:rPr>
                  <w:rStyle w:val="a3"/>
                  <w:rFonts w:ascii="Times New Roman" w:hAnsi="Times New Roman" w:cs="Times New Roman"/>
                  <w:sz w:val="24"/>
                  <w:szCs w:val="24"/>
                </w:rPr>
                <w:t>http://ru.spinform.ru</w:t>
              </w:r>
            </w:hyperlink>
          </w:p>
          <w:p w:rsidR="00A80257" w:rsidRDefault="003B321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A80257" w:rsidRDefault="003B32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0257">
        <w:trPr>
          <w:trHeight w:hRule="exact" w:val="5153"/>
        </w:trPr>
        <w:tc>
          <w:tcPr>
            <w:tcW w:w="9654" w:type="dxa"/>
            <w:shd w:val="clear" w:color="000000" w:fill="FFFFFF"/>
            <w:tcMar>
              <w:left w:w="34" w:type="dxa"/>
              <w:right w:w="34" w:type="dxa"/>
            </w:tcMar>
          </w:tcPr>
          <w:p w:rsidR="00A80257" w:rsidRDefault="003B3214">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80257" w:rsidRDefault="003B321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80257">
        <w:trPr>
          <w:trHeight w:hRule="exact" w:val="314"/>
        </w:trPr>
        <w:tc>
          <w:tcPr>
            <w:tcW w:w="9654" w:type="dxa"/>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80257">
        <w:trPr>
          <w:trHeight w:hRule="exact" w:val="9923"/>
        </w:trPr>
        <w:tc>
          <w:tcPr>
            <w:tcW w:w="9654" w:type="dxa"/>
            <w:shd w:val="clear" w:color="000000" w:fill="FFFFFF"/>
            <w:tcMar>
              <w:left w:w="34" w:type="dxa"/>
              <w:right w:w="34" w:type="dxa"/>
            </w:tcMar>
          </w:tcPr>
          <w:p w:rsidR="00A80257" w:rsidRDefault="003B321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80257" w:rsidRDefault="003B321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80257" w:rsidRDefault="003B321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80257" w:rsidRDefault="003B321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80257" w:rsidRDefault="003B321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80257" w:rsidRDefault="003B321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80257" w:rsidRDefault="003B321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80257" w:rsidRDefault="003B321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80257" w:rsidRDefault="003B321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A80257" w:rsidRDefault="003B32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0257">
        <w:trPr>
          <w:trHeight w:hRule="exact" w:val="3891"/>
        </w:trPr>
        <w:tc>
          <w:tcPr>
            <w:tcW w:w="9654" w:type="dxa"/>
            <w:shd w:val="clear" w:color="000000" w:fill="FFFFFF"/>
            <w:tcMar>
              <w:left w:w="34" w:type="dxa"/>
              <w:right w:w="34" w:type="dxa"/>
            </w:tcMar>
          </w:tcPr>
          <w:p w:rsidR="00A80257" w:rsidRDefault="003B3214">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80257" w:rsidRDefault="003B321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80257" w:rsidRDefault="003B321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80257">
        <w:trPr>
          <w:trHeight w:hRule="exact" w:val="855"/>
        </w:trPr>
        <w:tc>
          <w:tcPr>
            <w:tcW w:w="9654" w:type="dxa"/>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80257">
        <w:trPr>
          <w:trHeight w:hRule="exact" w:val="2989"/>
        </w:trPr>
        <w:tc>
          <w:tcPr>
            <w:tcW w:w="9654" w:type="dxa"/>
            <w:shd w:val="clear" w:color="000000" w:fill="FFFFFF"/>
            <w:tcMar>
              <w:left w:w="34" w:type="dxa"/>
              <w:right w:w="34" w:type="dxa"/>
            </w:tcMar>
          </w:tcPr>
          <w:p w:rsidR="00A80257" w:rsidRDefault="003B321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80257" w:rsidRDefault="00A80257">
            <w:pPr>
              <w:spacing w:after="0" w:line="240" w:lineRule="auto"/>
              <w:jc w:val="both"/>
              <w:rPr>
                <w:sz w:val="24"/>
                <w:szCs w:val="24"/>
              </w:rPr>
            </w:pPr>
          </w:p>
          <w:p w:rsidR="00A80257" w:rsidRDefault="003B321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80257" w:rsidRDefault="003B321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80257" w:rsidRDefault="003B321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80257" w:rsidRDefault="003B321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80257" w:rsidRDefault="003B321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80257" w:rsidRDefault="003B321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80257" w:rsidRDefault="00A80257">
            <w:pPr>
              <w:spacing w:after="0" w:line="240" w:lineRule="auto"/>
              <w:jc w:val="both"/>
              <w:rPr>
                <w:sz w:val="24"/>
                <w:szCs w:val="24"/>
              </w:rPr>
            </w:pPr>
          </w:p>
          <w:p w:rsidR="00A80257" w:rsidRDefault="003B321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80257">
        <w:trPr>
          <w:trHeight w:hRule="exact" w:val="585"/>
        </w:trPr>
        <w:tc>
          <w:tcPr>
            <w:tcW w:w="9654" w:type="dxa"/>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4E2E4D">
                <w:rPr>
                  <w:rStyle w:val="a3"/>
                  <w:rFonts w:ascii="Times New Roman" w:hAnsi="Times New Roman" w:cs="Times New Roman"/>
                  <w:sz w:val="24"/>
                  <w:szCs w:val="24"/>
                </w:rPr>
                <w:t>http://www.consultant.ru/edu/student/study/</w:t>
              </w:r>
            </w:hyperlink>
          </w:p>
        </w:tc>
      </w:tr>
      <w:tr w:rsidR="00A80257">
        <w:trPr>
          <w:trHeight w:hRule="exact" w:val="304"/>
        </w:trPr>
        <w:tc>
          <w:tcPr>
            <w:tcW w:w="9654" w:type="dxa"/>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4E2E4D">
                <w:rPr>
                  <w:rStyle w:val="a3"/>
                  <w:rFonts w:ascii="Times New Roman" w:hAnsi="Times New Roman" w:cs="Times New Roman"/>
                  <w:sz w:val="24"/>
                  <w:szCs w:val="24"/>
                </w:rPr>
                <w:t>http://edu.garant.ru/omga/</w:t>
              </w:r>
            </w:hyperlink>
          </w:p>
        </w:tc>
      </w:tr>
      <w:tr w:rsidR="00A80257">
        <w:trPr>
          <w:trHeight w:hRule="exact" w:val="304"/>
        </w:trPr>
        <w:tc>
          <w:tcPr>
            <w:tcW w:w="9654" w:type="dxa"/>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4E2E4D">
                <w:rPr>
                  <w:rStyle w:val="a3"/>
                  <w:rFonts w:ascii="Times New Roman" w:hAnsi="Times New Roman" w:cs="Times New Roman"/>
                  <w:sz w:val="24"/>
                  <w:szCs w:val="24"/>
                </w:rPr>
                <w:t>http://pravo.gov.ru</w:t>
              </w:r>
            </w:hyperlink>
          </w:p>
        </w:tc>
      </w:tr>
      <w:tr w:rsidR="00A80257">
        <w:trPr>
          <w:trHeight w:hRule="exact" w:val="585"/>
        </w:trPr>
        <w:tc>
          <w:tcPr>
            <w:tcW w:w="9654" w:type="dxa"/>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80257" w:rsidRDefault="003B3214">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4E2E4D">
                <w:rPr>
                  <w:rStyle w:val="a3"/>
                  <w:rFonts w:ascii="Times New Roman" w:hAnsi="Times New Roman" w:cs="Times New Roman"/>
                  <w:sz w:val="24"/>
                  <w:szCs w:val="24"/>
                </w:rPr>
                <w:t>http://fgosvo.ru</w:t>
              </w:r>
            </w:hyperlink>
          </w:p>
        </w:tc>
      </w:tr>
      <w:tr w:rsidR="00A80257">
        <w:trPr>
          <w:trHeight w:hRule="exact" w:val="304"/>
        </w:trPr>
        <w:tc>
          <w:tcPr>
            <w:tcW w:w="9654" w:type="dxa"/>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4E2E4D">
                <w:rPr>
                  <w:rStyle w:val="a3"/>
                  <w:rFonts w:ascii="Times New Roman" w:hAnsi="Times New Roman" w:cs="Times New Roman"/>
                  <w:sz w:val="24"/>
                  <w:szCs w:val="24"/>
                </w:rPr>
                <w:t>http://www.president.kremlin.ru</w:t>
              </w:r>
            </w:hyperlink>
          </w:p>
        </w:tc>
      </w:tr>
      <w:tr w:rsidR="00A80257">
        <w:trPr>
          <w:trHeight w:hRule="exact" w:val="304"/>
        </w:trPr>
        <w:tc>
          <w:tcPr>
            <w:tcW w:w="9654" w:type="dxa"/>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A80257">
        <w:trPr>
          <w:trHeight w:hRule="exact" w:val="314"/>
        </w:trPr>
        <w:tc>
          <w:tcPr>
            <w:tcW w:w="9654" w:type="dxa"/>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80257">
        <w:trPr>
          <w:trHeight w:hRule="exact" w:val="4951"/>
        </w:trPr>
        <w:tc>
          <w:tcPr>
            <w:tcW w:w="9654" w:type="dxa"/>
            <w:shd w:val="clear" w:color="000000" w:fill="FFFFFF"/>
            <w:tcMar>
              <w:left w:w="34" w:type="dxa"/>
              <w:right w:w="34" w:type="dxa"/>
            </w:tcMar>
          </w:tcPr>
          <w:p w:rsidR="00A80257" w:rsidRDefault="003B321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80257" w:rsidRDefault="003B321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80257" w:rsidRDefault="003B321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80257" w:rsidRDefault="003B321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80257" w:rsidRDefault="003B321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80257" w:rsidRDefault="003B321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80257" w:rsidRDefault="003B321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80257" w:rsidRDefault="003B321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tc>
      </w:tr>
    </w:tbl>
    <w:p w:rsidR="00A80257" w:rsidRDefault="003B32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0257">
        <w:trPr>
          <w:trHeight w:hRule="exact" w:val="2719"/>
        </w:trPr>
        <w:tc>
          <w:tcPr>
            <w:tcW w:w="9654" w:type="dxa"/>
            <w:shd w:val="clear" w:color="000000" w:fill="FFFFFF"/>
            <w:tcMar>
              <w:left w:w="34" w:type="dxa"/>
              <w:right w:w="34" w:type="dxa"/>
            </w:tcMar>
          </w:tcPr>
          <w:p w:rsidR="00A80257" w:rsidRDefault="003B3214">
            <w:pPr>
              <w:spacing w:after="0" w:line="240" w:lineRule="auto"/>
              <w:jc w:val="both"/>
              <w:rPr>
                <w:sz w:val="24"/>
                <w:szCs w:val="24"/>
              </w:rPr>
            </w:pPr>
            <w:r>
              <w:rPr>
                <w:rFonts w:ascii="Times New Roman" w:hAnsi="Times New Roman" w:cs="Times New Roman"/>
                <w:color w:val="000000"/>
                <w:sz w:val="24"/>
                <w:szCs w:val="24"/>
              </w:rPr>
              <w:lastRenderedPageBreak/>
              <w:t>• обработка текстовой, графической и эмпирической информации;</w:t>
            </w:r>
          </w:p>
          <w:p w:rsidR="00A80257" w:rsidRDefault="003B321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80257" w:rsidRDefault="003B321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80257" w:rsidRDefault="003B321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80257" w:rsidRDefault="003B321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80257" w:rsidRDefault="003B321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80257">
        <w:trPr>
          <w:trHeight w:hRule="exact" w:val="277"/>
        </w:trPr>
        <w:tc>
          <w:tcPr>
            <w:tcW w:w="9640" w:type="dxa"/>
          </w:tcPr>
          <w:p w:rsidR="00A80257" w:rsidRDefault="00A80257"/>
        </w:tc>
      </w:tr>
      <w:tr w:rsidR="00A80257">
        <w:trPr>
          <w:trHeight w:hRule="exact" w:val="585"/>
        </w:trPr>
        <w:tc>
          <w:tcPr>
            <w:tcW w:w="9654" w:type="dxa"/>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80257">
        <w:trPr>
          <w:trHeight w:hRule="exact" w:val="11809"/>
        </w:trPr>
        <w:tc>
          <w:tcPr>
            <w:tcW w:w="9654" w:type="dxa"/>
            <w:shd w:val="clear" w:color="000000" w:fill="FFFFFF"/>
            <w:tcMar>
              <w:left w:w="34" w:type="dxa"/>
              <w:right w:w="34" w:type="dxa"/>
            </w:tcMar>
          </w:tcPr>
          <w:p w:rsidR="00A80257" w:rsidRDefault="003B321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80257" w:rsidRDefault="003B321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80257" w:rsidRDefault="003B321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80257" w:rsidRDefault="003B321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80257" w:rsidRDefault="003B321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A80257" w:rsidRDefault="003B321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A80257" w:rsidRDefault="003B32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0257">
        <w:trPr>
          <w:trHeight w:hRule="exact" w:val="2448"/>
        </w:trPr>
        <w:tc>
          <w:tcPr>
            <w:tcW w:w="9654" w:type="dxa"/>
            <w:shd w:val="clear" w:color="000000" w:fill="FFFFFF"/>
            <w:tcMar>
              <w:left w:w="34" w:type="dxa"/>
              <w:right w:w="34" w:type="dxa"/>
            </w:tcMar>
          </w:tcPr>
          <w:p w:rsidR="00A80257" w:rsidRDefault="003B3214">
            <w:pPr>
              <w:spacing w:after="0" w:line="240" w:lineRule="auto"/>
              <w:jc w:val="both"/>
              <w:rPr>
                <w:sz w:val="24"/>
                <w:szCs w:val="24"/>
              </w:rPr>
            </w:pPr>
            <w:r>
              <w:rPr>
                <w:rFonts w:ascii="Times New Roman" w:hAnsi="Times New Roman" w:cs="Times New Roman"/>
                <w:color w:val="000000"/>
                <w:sz w:val="24"/>
                <w:szCs w:val="24"/>
              </w:rPr>
              <w:lastRenderedPageBreak/>
              <w:t>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80257">
        <w:trPr>
          <w:trHeight w:hRule="exact" w:val="2748"/>
        </w:trPr>
        <w:tc>
          <w:tcPr>
            <w:tcW w:w="9654" w:type="dxa"/>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A80257">
        <w:trPr>
          <w:trHeight w:hRule="exact" w:val="3830"/>
        </w:trPr>
        <w:tc>
          <w:tcPr>
            <w:tcW w:w="9654" w:type="dxa"/>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A80257">
        <w:trPr>
          <w:trHeight w:hRule="exact" w:val="3560"/>
        </w:trPr>
        <w:tc>
          <w:tcPr>
            <w:tcW w:w="9654" w:type="dxa"/>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A80257">
        <w:trPr>
          <w:trHeight w:hRule="exact" w:val="2478"/>
        </w:trPr>
        <w:tc>
          <w:tcPr>
            <w:tcW w:w="9654" w:type="dxa"/>
            <w:shd w:val="clear" w:color="000000" w:fill="FFFFFF"/>
            <w:tcMar>
              <w:left w:w="34" w:type="dxa"/>
              <w:right w:w="34" w:type="dxa"/>
            </w:tcMar>
          </w:tcPr>
          <w:p w:rsidR="00A80257" w:rsidRDefault="003B3214">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A80257" w:rsidRDefault="00A80257"/>
    <w:sectPr w:rsidR="00A8025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B3214"/>
    <w:rsid w:val="004056AA"/>
    <w:rsid w:val="004E2E4D"/>
    <w:rsid w:val="00A8025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7FDCA31-3E0D-4B63-BE37-4C899CB3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3214"/>
    <w:rPr>
      <w:color w:val="0563C1" w:themeColor="hyperlink"/>
      <w:u w:val="single"/>
    </w:rPr>
  </w:style>
  <w:style w:type="character" w:styleId="a4">
    <w:name w:val="Unresolved Mention"/>
    <w:basedOn w:val="a0"/>
    <w:uiPriority w:val="99"/>
    <w:semiHidden/>
    <w:unhideWhenUsed/>
    <w:rsid w:val="004E2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5445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8295"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50371"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935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biblio-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6089</Words>
  <Characters>34712</Characters>
  <Application>Microsoft Office Word</Application>
  <DocSecurity>0</DocSecurity>
  <Lines>289</Lines>
  <Paragraphs>81</Paragraphs>
  <ScaleCrop>false</ScaleCrop>
  <Company>diakov.net</Company>
  <LinksUpToDate>false</LinksUpToDate>
  <CharactersWithSpaces>40720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2021-2022_ФГОС3++2021_Бак-ОФО-Ф(Ф)(21)_plx_Информационная безопасность</dc:title>
  <dc:creator>FastReport.NET</dc:creator>
  <cp:lastModifiedBy>Mark Bernstorf</cp:lastModifiedBy>
  <cp:revision>4</cp:revision>
  <dcterms:created xsi:type="dcterms:W3CDTF">2022-03-08T21:08:00Z</dcterms:created>
  <dcterms:modified xsi:type="dcterms:W3CDTF">2022-11-13T21:10:00Z</dcterms:modified>
</cp:coreProperties>
</file>